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  <w:rPr>
          <w:rFonts w:hint="eastAsia" w:asciiTheme="majorEastAsia" w:hAnsiTheme="majorEastAsia" w:eastAsiaTheme="majorEastAsia" w:cstheme="majorEastAsia"/>
          <w:b/>
          <w:bCs w:val="0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工程承包合同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  <w:t>书模板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drawing>
          <wp:inline distT="0" distB="0" distL="114300" distR="114300">
            <wp:extent cx="9525" cy="9525"/>
            <wp:effectExtent l="0" t="0" r="0" b="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bidi w:val="0"/>
        <w:ind w:firstLine="560" w:firstLineChars="20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 xml:space="preserve">甲方： 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 xml:space="preserve">乙方： 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按照有关法律、行政法规，遵循平等、自愿、公平和诚实信用的原则，结合本分项工程具体情况，经甲、乙双方协商一致，订立本分项工程承包合同并共同严格遵守履行。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一、工程概况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1、工程名称：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2、工程地点：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二、承包内容：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1、承包范围：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 xml:space="preserve">　　2、承包方式： 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 xml:space="preserve">　　3、承包单价： 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元/平方米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4、合同总价款：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xxxx元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三、工程款支付及结算办法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1、工程款按施工进度支付： 刮腻子完工经验收合格后付合同总价的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%，本工程完工经验收合格交房后付款至合同结算金额的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%，审计完成付至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%，留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%的质量保证金待质保期满后支付。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2、结算：甲方工程部和项目部对乙方所施工工程进行验收，经验收合格后进行最终结算，以大合同为准。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3、质量保证金：乙方施工完工后，甲方保留工程结算金额的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%作为质量保证金，该保证金在质量保证期满并无质量问题后无息支付。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四、合同生效与终止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本合同自签订之日起生效。在竣工结算、甲方支付工程款完毕，乙方将工程交付甲方后，除有关保修条款仍然生效外，其它条款即告终止，保修期满后，有关保修条款终止。</w:t>
      </w:r>
    </w:p>
    <w:bookmarkEnd w:id="0"/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、争议的解决方法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本合同在履行过程中，若发生争议，由双方协商解决，协商不成的，依法向甲方所在地人民法院起诉。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、合同份数</w:t>
      </w:r>
    </w:p>
    <w:p>
      <w:pPr>
        <w:pStyle w:val="5"/>
        <w:bidi w:val="0"/>
        <w:ind w:firstLine="560" w:firstLineChars="20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本合同一式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份 ;甲方执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份，乙方执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 xml:space="preserve">份。 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 xml:space="preserve">　　甲方： 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乙方：</w:t>
      </w:r>
    </w:p>
    <w:p>
      <w:pPr>
        <w:pStyle w:val="5"/>
        <w:bidi w:val="0"/>
        <w:jc w:val="righ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20xx年xx月xx日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911C0"/>
    <w:rsid w:val="01F25EBA"/>
    <w:rsid w:val="1CD911C0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qFormat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2021-09-28T12:08:00Z</dcterms:created>
  <dc:creator>南京星智万合网络科技有限公司</dc:creator>
  <cp:lastModifiedBy>向阳而立</cp:lastModifiedBy>
  <dcterms:modified xsi:type="dcterms:W3CDTF">2021-12-29T08:06:14Z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757F46C2D71F4025BDCF150409251019</vt:lpwstr>
  </property>
</Properties>
</file>