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rPr>
          <w:rFonts w:hint="eastAsia"/>
          <w:b/>
          <w:bCs/>
          <w:sz w:val="44"/>
          <w:szCs w:val="44"/>
          <w:lang w:val="en-US" w:eastAsia="zh-CN"/>
        </w:rPr>
      </w:pPr>
      <w:r>
        <w:rPr>
          <w:rFonts w:hint="eastAsia"/>
          <w:b/>
          <w:bCs/>
          <w:sz w:val="44"/>
          <w:szCs w:val="44"/>
          <w:lang w:val="en-US" w:eastAsia="zh-CN"/>
        </w:rPr>
        <w:t>车位转让协议</w:t>
      </w:r>
      <w:bookmarkStart w:id="0" w:name="_GoBack"/>
      <w:bookmarkEnd w:id="0"/>
    </w:p>
    <w:p>
      <w:pPr>
        <w:pStyle w:val="6"/>
        <w:bidi w:val="0"/>
      </w:pPr>
      <w:r>
        <w:t>转让方(以下简称“甲方”)： 身份证号：</w:t>
      </w:r>
    </w:p>
    <w:p>
      <w:pPr>
        <w:pStyle w:val="6"/>
        <w:bidi w:val="0"/>
      </w:pPr>
      <w:r>
        <w:t>受让方(以下简称“乙方”)： 身份证号：</w:t>
      </w:r>
    </w:p>
    <w:p>
      <w:pPr>
        <w:pStyle w:val="6"/>
        <w:bidi w:val="0"/>
      </w:pPr>
      <w:r>
        <w:t>根据《中华人民共和国合同法》及其他相关法律、法规规定，甲、乙双方在真实、自愿、协商一致的基础上，就甲方向乙方转让 地下停车位相关事项，达成如下协议：</w:t>
      </w:r>
    </w:p>
    <w:p>
      <w:pPr>
        <w:pStyle w:val="6"/>
        <w:bidi w:val="0"/>
        <w:rPr>
          <w:rFonts w:hint="eastAsia"/>
        </w:rPr>
      </w:pPr>
      <w:r>
        <w:rPr>
          <w:rFonts w:hint="eastAsia"/>
        </w:rPr>
        <w:t>一、标的</w:t>
      </w:r>
    </w:p>
    <w:p>
      <w:pPr>
        <w:pStyle w:val="6"/>
        <w:bidi w:val="0"/>
        <w:rPr>
          <w:rFonts w:hint="eastAsia"/>
        </w:rPr>
      </w:pPr>
      <w:r>
        <w:rPr>
          <w:rFonts w:hint="eastAsia"/>
        </w:rPr>
        <w:t>本次转让的车位坐落 小区 的地下停车库，编号为 号的停车位，详细车位方位以附件一地下车位平面附图为准，车位巨细不小于 米* 米。该车位为划线分隔，无间隔墙、无关闭，并由 小区开发商划好车位分隔线;甲方保证对以上车位享有合法的所有权，甲方保证上述车位产权明晰，没有经济和民事纠纷。</w:t>
      </w:r>
    </w:p>
    <w:p>
      <w:pPr>
        <w:pStyle w:val="6"/>
        <w:bidi w:val="0"/>
        <w:rPr>
          <w:rFonts w:hint="eastAsia"/>
        </w:rPr>
      </w:pPr>
    </w:p>
    <w:p>
      <w:pPr>
        <w:pStyle w:val="6"/>
        <w:bidi w:val="0"/>
        <w:rPr>
          <w:rFonts w:hint="eastAsia"/>
        </w:rPr>
      </w:pPr>
      <w:r>
        <w:rPr>
          <w:rFonts w:hint="eastAsia"/>
        </w:rPr>
        <w:t>二、运用期限</w:t>
      </w:r>
    </w:p>
    <w:p>
      <w:pPr>
        <w:pStyle w:val="6"/>
        <w:bidi w:val="0"/>
        <w:rPr>
          <w:rFonts w:hint="eastAsia"/>
        </w:rPr>
      </w:pPr>
      <w:r>
        <w:rPr>
          <w:rFonts w:hint="eastAsia"/>
        </w:rPr>
        <w:t>甲方赞同将上述车位所有权转让给乙方，乙方享有与 小区商品房土地平等年限的所有权;转让期限自本协议收效之日起至 小区商品房土地运用权期限届满时止，若国家法律方针对地下车库运用权年限作出详细规则，乙方所享有的地下车库运用年限按国家法律方针的规则处理。</w:t>
      </w:r>
    </w:p>
    <w:p>
      <w:pPr>
        <w:pStyle w:val="6"/>
        <w:bidi w:val="0"/>
        <w:rPr>
          <w:rFonts w:hint="eastAsia"/>
        </w:rPr>
      </w:pPr>
    </w:p>
    <w:p>
      <w:pPr>
        <w:pStyle w:val="6"/>
        <w:bidi w:val="0"/>
        <w:rPr>
          <w:rFonts w:hint="eastAsia"/>
        </w:rPr>
      </w:pPr>
      <w:r>
        <w:rPr>
          <w:rFonts w:hint="eastAsia"/>
        </w:rPr>
        <w:t>三、付款方法及职责</w:t>
      </w:r>
    </w:p>
    <w:p>
      <w:pPr>
        <w:pStyle w:val="6"/>
        <w:bidi w:val="0"/>
        <w:rPr>
          <w:rFonts w:hint="eastAsia"/>
        </w:rPr>
      </w:pPr>
      <w:r>
        <w:rPr>
          <w:rFonts w:hint="eastAsia"/>
        </w:rPr>
        <w:t>1、本协议所指本宗车位转让金总价款为人民币(大写) 元整(小写： 元)(此价格中不包括轿车车位的物业办理服务费)。乙方付款方法为一次性付清全款。乙方于本协议签定时向甲方付清悉数车位转让金。</w:t>
      </w:r>
    </w:p>
    <w:p>
      <w:pPr>
        <w:pStyle w:val="6"/>
        <w:bidi w:val="0"/>
        <w:rPr>
          <w:rFonts w:hint="eastAsia"/>
        </w:rPr>
      </w:pPr>
    </w:p>
    <w:p>
      <w:pPr>
        <w:pStyle w:val="6"/>
        <w:bidi w:val="0"/>
        <w:rPr>
          <w:rFonts w:hint="eastAsia"/>
        </w:rPr>
      </w:pPr>
      <w:r>
        <w:rPr>
          <w:rFonts w:hint="eastAsia"/>
        </w:rPr>
        <w:t>2、甲方收到乙方车位转让金后，原小区开发商向甲方转让该车位而来的相关权益(占有、运用、收益、处置的权力)现已悉数转移到乙方，甲方无权另行处置该车库。</w:t>
      </w:r>
    </w:p>
    <w:p>
      <w:pPr>
        <w:pStyle w:val="6"/>
        <w:bidi w:val="0"/>
        <w:rPr>
          <w:rFonts w:hint="eastAsia"/>
        </w:rPr>
      </w:pPr>
    </w:p>
    <w:p>
      <w:pPr>
        <w:pStyle w:val="6"/>
        <w:bidi w:val="0"/>
        <w:rPr>
          <w:rFonts w:hint="eastAsia"/>
        </w:rPr>
      </w:pPr>
      <w:r>
        <w:rPr>
          <w:rFonts w:hint="eastAsia"/>
        </w:rPr>
        <w:t>3、转让后，甲乙两边须到 小区地点的物业公司存案，就车位物业办理费缴存处理移送手续并移送车位。</w:t>
      </w:r>
    </w:p>
    <w:p>
      <w:pPr>
        <w:pStyle w:val="6"/>
        <w:bidi w:val="0"/>
        <w:rPr>
          <w:rFonts w:hint="eastAsia"/>
        </w:rPr>
      </w:pPr>
    </w:p>
    <w:p>
      <w:pPr>
        <w:pStyle w:val="6"/>
        <w:bidi w:val="0"/>
        <w:rPr>
          <w:rFonts w:hint="eastAsia"/>
        </w:rPr>
      </w:pPr>
      <w:r>
        <w:rPr>
          <w:rFonts w:hint="eastAsia"/>
        </w:rPr>
        <w:t>四、运用办理</w:t>
      </w:r>
    </w:p>
    <w:p>
      <w:pPr>
        <w:pStyle w:val="6"/>
        <w:bidi w:val="0"/>
        <w:rPr>
          <w:rFonts w:hint="eastAsia"/>
        </w:rPr>
      </w:pPr>
      <w:r>
        <w:rPr>
          <w:rFonts w:hint="eastAsia"/>
        </w:rPr>
        <w:t>1、自甲方向乙方移送该车位之后所产生的全部费用及法律职责均由乙方自行承当。</w:t>
      </w:r>
    </w:p>
    <w:p>
      <w:pPr>
        <w:pStyle w:val="6"/>
        <w:bidi w:val="0"/>
        <w:rPr>
          <w:rFonts w:hint="eastAsia"/>
        </w:rPr>
      </w:pPr>
    </w:p>
    <w:p>
      <w:pPr>
        <w:pStyle w:val="6"/>
        <w:bidi w:val="0"/>
        <w:rPr>
          <w:rFonts w:hint="eastAsia"/>
        </w:rPr>
      </w:pPr>
      <w:r>
        <w:rPr>
          <w:rFonts w:hint="eastAsia"/>
        </w:rPr>
        <w:t>2、乙方运用该停车位，须恪守和恪守 小区地点物业公司的统一办理，并交纳相应的车位物业办理服务费用。</w:t>
      </w:r>
    </w:p>
    <w:p>
      <w:pPr>
        <w:pStyle w:val="6"/>
        <w:bidi w:val="0"/>
        <w:rPr>
          <w:rFonts w:hint="eastAsia"/>
        </w:rPr>
      </w:pPr>
      <w:r>
        <w:rPr>
          <w:rFonts w:hint="eastAsia"/>
        </w:rPr>
        <w:t>五、收效条件</w:t>
      </w:r>
    </w:p>
    <w:p>
      <w:pPr>
        <w:pStyle w:val="6"/>
        <w:bidi w:val="0"/>
      </w:pPr>
      <w:r>
        <w:rPr>
          <w:rFonts w:hint="eastAsia"/>
        </w:rPr>
        <w:t>甲、乙两边对本协议未尽事项应洽谈处理，产生争议可向地点地基层人民法院提起诉讼。本协议自甲、乙两边签字后收效，合同附件、补充协议与本协议具有平等法律效力。</w:t>
      </w:r>
      <w:r>
        <w:t>六、契约收存</w:t>
      </w:r>
    </w:p>
    <w:p>
      <w:pPr>
        <w:pStyle w:val="6"/>
        <w:bidi w:val="0"/>
      </w:pPr>
      <w:r>
        <w:t>本协议正本一式三份，甲乙双方各执一份，物业小区执一份，具有同等法律效力。</w:t>
      </w:r>
    </w:p>
    <w:p>
      <w:pPr>
        <w:pStyle w:val="6"/>
        <w:bidi w:val="0"/>
      </w:pPr>
      <w:r>
        <w:t>甲方： 身份证号： 乙方： 身份证号：</w:t>
      </w:r>
    </w:p>
    <w:p>
      <w:pPr>
        <w:pStyle w:val="6"/>
        <w:bidi w:val="0"/>
      </w:pPr>
      <w:r>
        <w:t>委托代理人： 委托代理人：</w:t>
      </w:r>
    </w:p>
    <w:p>
      <w:pPr>
        <w:pStyle w:val="6"/>
        <w:bidi w:val="0"/>
      </w:pPr>
      <w:r>
        <w:t>住所： 住所：</w:t>
      </w:r>
    </w:p>
    <w:p>
      <w:pPr>
        <w:pStyle w:val="6"/>
        <w:bidi w:val="0"/>
      </w:pPr>
      <w:r>
        <w:t>签约时间： 年 月 日 签约时间 年 月 日</w:t>
      </w:r>
    </w:p>
    <w:p>
      <w:pPr>
        <w:pStyle w:val="6"/>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w:panose1 w:val="020B0500000000000000"/>
    <w:charset w:val="86"/>
    <w:family w:val="auto"/>
    <w:pitch w:val="default"/>
    <w:sig w:usb0="30000083" w:usb1="2BDF3C10" w:usb2="00000016" w:usb3="00000000" w:csb0="602E0107"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C33DD0"/>
    <w:rsid w:val="31B66E78"/>
    <w:rsid w:val="6C7E0566"/>
    <w:rsid w:val="7EC33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思源黑体"/>
    <w:basedOn w:val="1"/>
    <w:uiPriority w:val="0"/>
    <w:pPr>
      <w:widowControl/>
      <w:jc w:val="left"/>
    </w:pPr>
    <w:rPr>
      <w:rFonts w:ascii="Arial" w:hAnsi="Arial" w:eastAsia="思源黑体"/>
      <w:sz w:val="24"/>
    </w:rPr>
  </w:style>
  <w:style w:type="paragraph" w:customStyle="1" w:styleId="6">
    <w:name w:val="仿宋&amp;Arial"/>
    <w:basedOn w:val="1"/>
    <w:qFormat/>
    <w:uiPriority w:val="0"/>
    <w:pPr>
      <w:widowControl/>
      <w:spacing w:beforeAutospacing="1" w:afterAutospacing="1"/>
      <w:jc w:val="left"/>
    </w:pPr>
    <w:rPr>
      <w:rFonts w:ascii="Arial" w:hAnsi="Arial" w:eastAsia="仿宋"/>
      <w:kern w:val="0"/>
      <w:sz w:val="28"/>
      <w:szCs w:val="21"/>
      <w:lang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2021-06-22T05:06:00Z</dcterms:created>
  <dc:creator>Gnepre</dc:creator>
  <cp:lastModifiedBy>Gnepre</cp:lastModifiedBy>
  <dcterms:modified xsi:type="dcterms:W3CDTF">2021-06-22T05:07:35Z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