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DD9" w:rsidRPr="00F25DD9" w:rsidRDefault="00F25DD9" w:rsidP="00F25DD9">
      <w:pPr>
        <w:pStyle w:val="a3"/>
        <w:spacing w:line="390" w:lineRule="atLeast"/>
        <w:jc w:val="center"/>
        <w:rPr>
          <w:rFonts w:hint="eastAsia"/>
          <w:b/>
          <w:color w:val="333333"/>
          <w:sz w:val="32"/>
          <w:szCs w:val="32"/>
        </w:rPr>
      </w:pPr>
      <w:r w:rsidRPr="00F25DD9">
        <w:rPr>
          <w:rFonts w:hint="eastAsia"/>
          <w:b/>
          <w:color w:val="333333"/>
          <w:sz w:val="32"/>
          <w:szCs w:val="32"/>
        </w:rPr>
        <w:t>门面房转让合同</w:t>
      </w:r>
    </w:p>
    <w:p w:rsidR="00F25DD9" w:rsidRDefault="00F25DD9" w:rsidP="00F25DD9">
      <w:pPr>
        <w:pStyle w:val="a3"/>
        <w:spacing w:line="390" w:lineRule="atLeast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一、门面房转让合同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甲方（转让方） 身份证号码： 电话：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乙方（受让方） 身份证号码： 电话：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甲乙双方根据</w:t>
      </w:r>
      <w:hyperlink r:id="rId4" w:tgtFrame="_blank" w:tooltip="合同法" w:history="1">
        <w:r>
          <w:rPr>
            <w:rStyle w:val="a4"/>
            <w:rFonts w:hint="eastAsia"/>
            <w:sz w:val="18"/>
            <w:szCs w:val="18"/>
          </w:rPr>
          <w:t>合同法</w:t>
        </w:r>
      </w:hyperlink>
      <w:r>
        <w:rPr>
          <w:rFonts w:hint="eastAsia"/>
          <w:color w:val="333333"/>
          <w:sz w:val="18"/>
          <w:szCs w:val="18"/>
        </w:rPr>
        <w:t>和有关</w:t>
      </w:r>
      <w:hyperlink r:id="rId5" w:tgtFrame="_blank" w:tooltip="法规" w:history="1">
        <w:r>
          <w:rPr>
            <w:rStyle w:val="a4"/>
            <w:rFonts w:hint="eastAsia"/>
            <w:sz w:val="18"/>
            <w:szCs w:val="18"/>
          </w:rPr>
          <w:t>法规</w:t>
        </w:r>
      </w:hyperlink>
      <w:r>
        <w:rPr>
          <w:rFonts w:hint="eastAsia"/>
          <w:color w:val="333333"/>
          <w:sz w:val="18"/>
          <w:szCs w:val="18"/>
        </w:rPr>
        <w:t>规定，依照自愿、平等、协商一致的原则，签订本合同。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第一条 甲方将坐落于___原自营门面房，转让给乙方经营使用。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第二条 合同金额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合同金额包括一次性转让费__，甲方预付给房东的租金__，合计__.甲方预付的房租对应的租期是__至__.合同签订日，乙方一次性付清所有款项，甲方出具收据。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第三条 权利和义务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甲方已将该门面房的有关情况告之乙方。合同订立后，甲方将门面正式移交，门面相关的报酬和风险同时转移至乙方。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甲方与房东的</w:t>
      </w:r>
      <w:hyperlink r:id="rId6" w:tgtFrame="_blank" w:tooltip="租赁合同" w:history="1">
        <w:r>
          <w:rPr>
            <w:rStyle w:val="a4"/>
            <w:rFonts w:hint="eastAsia"/>
            <w:sz w:val="18"/>
            <w:szCs w:val="18"/>
          </w:rPr>
          <w:t>租赁合同</w:t>
        </w:r>
      </w:hyperlink>
      <w:r>
        <w:rPr>
          <w:rFonts w:hint="eastAsia"/>
          <w:color w:val="333333"/>
          <w:sz w:val="18"/>
          <w:szCs w:val="18"/>
        </w:rPr>
        <w:t>到__为之，到期后，下一年该门面房的租赁合同由乙方和房东直接协商。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乙方应该合法经营，依法办理相关证照。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第四条 房屋保养和门面房装修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房屋保养是乙方的义务，安全用水用电，保证房屋结构和设施的正常、完整。租赁期间，乙方因经营需要而进行的门面装修，由乙方负责。租赁期满后的权属处理，双方议定：装修可移动部分，乙方可带走；不可移动部分，所有权应该归属房东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第五条 争议解决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本合同在履行中如发生争议，双方应协商解决；协商不成时，任何一方可向___法院起诉。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第六条 其它事项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lastRenderedPageBreak/>
        <w:t xml:space="preserve">　　本合同调整甲乙双方的门面转让关系，单独成立，其它合同不对本合同具有约束力。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本合同一式两份，甲乙双方各执一份，自签订之日起，产生</w:t>
      </w:r>
      <w:hyperlink r:id="rId7" w:tgtFrame="_blank" w:tooltip="法律" w:history="1">
        <w:r>
          <w:rPr>
            <w:rStyle w:val="a4"/>
            <w:rFonts w:hint="eastAsia"/>
            <w:sz w:val="18"/>
            <w:szCs w:val="18"/>
          </w:rPr>
          <w:t>法律</w:t>
        </w:r>
      </w:hyperlink>
      <w:r>
        <w:rPr>
          <w:rFonts w:hint="eastAsia"/>
          <w:color w:val="333333"/>
          <w:sz w:val="18"/>
          <w:szCs w:val="18"/>
        </w:rPr>
        <w:t>效力。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甲方签字： 乙方签字：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日 期： 日 期：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二、门面房转让协议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转让方（甲方）____ 身份证号码：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住址：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受让方（乙方）____ 身份证号码：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住址：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出租方（丙方） ____ 身份证号码：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住址：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依据合同法的有关规定，经甲、乙、丙三方友好协商，就下述门面房转让事宜达成以下协议：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一、转让门面房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1、转让门面房位于__，建筑面积__平方米；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2、丙方为上述转让门面的所有权人和出租方。现对甲、乙双方根据本协议约定转让上述门面承租权的行为，丙方同意。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3、原甲、丙双方所签门面租赁合同的权利与义务转由乙方享有和履行，乙方与丙方不再另行签订租赁合同。本合同生效和门面交接完毕后，甲、丙双方之间原门面租赁合同终止履行，权利义务自行解除。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二、租金的结算与支付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1、丙方与甲方原租赁合同，约定的租赁期间为__年，即自__年__月__日起__ 年__月__日止，月租金为__元人民币，现甲方剩余租期为__月。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lastRenderedPageBreak/>
        <w:t xml:space="preserve">　　2、门面转让乙方后，甲、丙双方原门面租赁合同中所约定的租金转由乙方根据该合同约定（指有关金额、时间、付款方式和违约责任等条款）向丙方支付，甲方不再负有支付义务。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三、门面设施、设备的归属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1、转让门面现有装修设施在转让后归乙方所有。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2、转让门面租赁期（含门面租赁合同续签期限）届满后，该门面装修设施的不动产归丙方所有，营业设备等动产归乙方（动产与不动产的划分按原有租赁合同执行）所有。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3、乙方在接收该门面后，有权根据经营需要，在保证房屋安全使用的情况下进行再次装修。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四、门面转让费的支付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1、乙方于本合同签订之日内，向甲方支付转让费共计人民币__元整，上述费用已包括第3条所述的装修、装饰、设备及其它相关费用，此外甲方不得再向乙方索取任何其它费用。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五、债权债务的处理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乙方接手前该店铺所有的一切债权、债务均由甲方负责；接手后的一切经营行为及产生的债权、债务由乙方负责。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六、交接条件及方式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1、甲方在本合同签订之日内进行门面交接，向乙方腾让门面并交付钥匙。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2、办理门面交接手续时，由甲、乙、丙三方共同进行现场验收。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3、转让门面不符合约定的交接条件时，乙方有权拒绝交接，甲方应及时整改、修复，直至符合交接条件为止。并将视为甲方逾期交付门面，由甲方承担逾期交付的违约责任。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七、违约责任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、甲方保证该门面房有合法承租权并有权依法转让，应该按时交付门面。甲方逾期交付门面时，按如下方式计算违约金：逾期交付天数__元/天；超过30天甲方仍不能交付转让门面时，乙方有权通知甲方解除合同，返还已支付的门面转让费，和按上述约定追偿违约金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lastRenderedPageBreak/>
        <w:t xml:space="preserve">　　2、乙方应按时接收门面和支付门面转让费。乙方逾期接收门面超过7天时，甲方有权通知乙方解除合同，不予返还已支付的门面转让费。乙方逾期支付门面转让费时，按如下方式计算违约金：逾期付款天数__元/天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、丙方保证该转让门面为其合法所有，享有门面的出租权，并不得一房多租。如因丙方原因造成门面所有权、租赁权纠纷，应由丙方承担违约责任，赔偿甲、乙双方违约金。该违约金按下述方式计算：甲方获得的违约赔偿=本合同约定转让费×1；乙方获得的违约赔偿=本合同约定转让费×2.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八、合同争议的解决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本合同如发生争议，可先由合同三方协商处理；协商不成，任何一方均可将争议提交__仲裁，通过仲裁程序解决。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九、其它规定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原门面租赁合同和财物交接清单为本合同附件，是本合同的有效组成部分，具有法律效力。本合同由三方签署后生效。一式三份，三方各执一份。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甲方： 乙方： 丙方：</w:t>
      </w:r>
    </w:p>
    <w:p w:rsidR="00F25DD9" w:rsidRDefault="00F25DD9" w:rsidP="00F25DD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签约时间：</w:t>
      </w:r>
    </w:p>
    <w:p w:rsidR="00E556F1" w:rsidRPr="00F25DD9" w:rsidRDefault="00F25DD9" w:rsidP="00F25DD9">
      <w:pPr>
        <w:pStyle w:val="a3"/>
        <w:spacing w:line="390" w:lineRule="atLeast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签订地点：</w:t>
      </w:r>
    </w:p>
    <w:sectPr w:rsidR="00E556F1" w:rsidRPr="00F25DD9" w:rsidSect="00A631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72A9"/>
    <w:rsid w:val="004A3C22"/>
    <w:rsid w:val="006947B5"/>
    <w:rsid w:val="00E556F1"/>
    <w:rsid w:val="00E716CB"/>
    <w:rsid w:val="00E872A9"/>
    <w:rsid w:val="00F25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F1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872A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72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E872A9"/>
    <w:rPr>
      <w:rFonts w:ascii="宋体" w:eastAsia="宋体" w:hAnsi="宋体" w:cs="宋体"/>
      <w:b/>
      <w:bCs/>
      <w:kern w:val="0"/>
      <w:szCs w:val="21"/>
    </w:rPr>
  </w:style>
  <w:style w:type="character" w:styleId="a4">
    <w:name w:val="Hyperlink"/>
    <w:basedOn w:val="a0"/>
    <w:uiPriority w:val="99"/>
    <w:semiHidden/>
    <w:unhideWhenUsed/>
    <w:rsid w:val="004A3C22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9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99232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  <w:divsChild>
                                <w:div w:id="149345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44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56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7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209081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9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4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9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42318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2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1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56592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2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82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90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48596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2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4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52259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0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5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09166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hinalawedu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nalawedu.com/web/193/" TargetMode="External"/><Relationship Id="rId5" Type="http://schemas.openxmlformats.org/officeDocument/2006/relationships/hyperlink" Target="http://www.chinalawedu.com/falvfagui/" TargetMode="External"/><Relationship Id="rId4" Type="http://schemas.openxmlformats.org/officeDocument/2006/relationships/hyperlink" Target="http://www.chinalawedu.com/sifakaoshi/ziliao/minfa/hetongf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370</Words>
  <Characters>2109</Characters>
  <Application>Microsoft Office Word</Application>
  <DocSecurity>0</DocSecurity>
  <Lines>17</Lines>
  <Paragraphs>4</Paragraphs>
  <ScaleCrop>false</ScaleCrop>
  <Company>Microsoft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2017-03-09T03:15:00Z</dcterms:created>
  <dcterms:modified xsi:type="dcterms:W3CDTF">2017-03-09T03:15:00Z</dcterms:modified>
</cp:coreProperties>
</file>