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A9" w:rsidRPr="00E872A9" w:rsidRDefault="00E872A9" w:rsidP="00E872A9">
      <w:pPr>
        <w:pStyle w:val="3"/>
        <w:tabs>
          <w:tab w:val="left" w:pos="2520"/>
        </w:tabs>
        <w:jc w:val="center"/>
        <w:rPr>
          <w:rFonts w:hint="eastAsia"/>
          <w:color w:val="333333"/>
          <w:sz w:val="32"/>
          <w:szCs w:val="32"/>
        </w:rPr>
      </w:pPr>
      <w:r w:rsidRPr="00E872A9">
        <w:rPr>
          <w:rFonts w:hint="eastAsia"/>
          <w:color w:val="333333"/>
          <w:sz w:val="32"/>
          <w:szCs w:val="32"/>
        </w:rPr>
        <w:t>蔬菜订购合同格式</w:t>
      </w:r>
    </w:p>
    <w:p w:rsidR="00E872A9" w:rsidRDefault="00E872A9" w:rsidP="00E872A9">
      <w:pPr>
        <w:pStyle w:val="a3"/>
        <w:spacing w:line="390" w:lineRule="atLeast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甲方（购方）____________________________________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地 址：____________ 邮码：____________ 电话：____________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法定代表人：____________ 职务：____________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乙方（供方）____________________________________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地 址：____________ 邮码：____________ 电话：____________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法定代表人：____________ 职务：____________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为了调动菜农积极性，促使蔬菜生产优质、高产，保证蔬菜供应，经甲乙双方充分协商，特订立本合同，以供双方共同遵守。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第一条 蔬菜交售品种、数量、质量及办法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.乙方全年向甲方交售各种蔬菜____斤，其中，第一季度交售蔬菜的品种、数量为：__________________，第二季度交售蔬菜的品种、数量为：________________________，第三季度交售……，第四季度交售……。分月分旬交售蔬菜的品种、数量、日期详见附表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2.蔬菜品种的等级价格，按规定执行。乙方应分等级交售，甲方抽样验级。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3.价格：日常收购按物价部门规定执行。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4.蔬菜交售时间由甲方联络员与乙方负责人协商，提前一天安排次日应交售的品种、数量，开出蔬菜预约通知单，乙方凭条办理交售。其交售与预约量允许上下浮动20％。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第二条 本合同内的品种、数量要求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在正常情况下，按分月所订品种、数量交售、收购，所订品种完成90％以上者，均按执行了合同对待。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第三条 在乙方按季（月）完成蔬菜交售任务情况下，乙方每交售一万斤蔬菜，甲方提供____斤化肥指标。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第四条 合同期限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　　合同期限为一年，即从____年__月__日起至____年__月__日止。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第五条 甲方的权利义务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1.甲方对乙方交售的蔬菜必须及时验收，及时承付菜款，最迟不超过____小时（天）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（根据不同品种规定验收期限）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2.甲方评定蔬菜等级要按照国家规定的质量标准，不得任意压级压价。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3.甲方应按季（月）按乙方交售蔬菜任务拨付给乙方化肥供应指标。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4.甲方对乙方交售的不合规格的蔬菜，有权拒收，但必须对乙方认真说明理由。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第六条 乙方的权利义务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1.乙方在完成交售任务前，不得私自出售蔬菜。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2.为确保人民身体健康，乙方必须按照蔬菜用药规定施用农药，严禁在蔬菜地使用剧毒农药。对药性、肥气未脱的蔬菜严禁出土上市。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3.乙方交售给甲方的蔬菜，要求一级菜达到____％，二级菜达到____％，三级菜不多于____％，不得交售等外菜。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4.乙方必须保证按合同规定的面积和品种种植蔬菜，未完成合同规定的任务前不得种植其他农作物。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5.乙方的蔬菜生产如受气候条件的影响，允许在减产____％的幅度内不以违约论。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6.乙方完成向甲方交售蔬菜的任务后，有权自行销售。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第七条 甲方违约责任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1.在正常或预约的临时收购时间内，甲方无故不收购，造成蔬菜变质和运输等损失，或故意压级压价，除应赔偿乙方的损失外，应向乙方偿付该批蔬菜总金额____％的违约金。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2.甲方如拖延支付乙方菜款的时间，应按银行关于拖延付款的罚款规定，向乙方偿付违约金。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3.甲方如不按乙方交售蔬菜的比例向乙方提供化肥供应指标，每百斤化肥指标拖延一天，应向乙方偿付____元违约金。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lastRenderedPageBreak/>
        <w:t xml:space="preserve">　　第八条 乙方违约责任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1.乙方非因自然灾害，未完成当月合同总数量的90％者，应根据所欠蔬菜价款，比照银行拖延付款的规定，向甲方偿付违约金。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2.乙方如在未完成交售任务前擅自出售蔬菜，每出售100斤，应向甲方偿付违约金____元。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3.乙方如交售使用剧毒农药喷洒以及药性、肥气未脱的蔬菜，应按每百斤____元向甲方偿付违约金。如果因此造成人身伤亡，乙方应承担一切责任。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第九条 不可抗力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如因不可抗力的自然灾害造成蔬菜生产的损失，不以乙方违约论，甲方应据实减少乙方所承担的交售任务。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第十条 其他约定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________________________________________________________ .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（本合同自甲乙双方签字之日起生效，甲乙双方任何一方不得擅自修改或解除合同，如双方代表人发生变更，不得变更合同。本合同内如有未尽事宜，必须由甲乙双方共同协商，作出补充规定，补充规定与本合同具有同等效力。合同期满，甲乙双方可根据对下一年蔬菜供求的预测，重新签订蔬菜订购合同。）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第十一条 本合同正本一式二份，甲乙双方各执一份。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第十二条 本合同有效期自____年____月____日至____年____月____日止。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甲 方：________________________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代表人：________________ ____年__月__日</w:t>
      </w:r>
    </w:p>
    <w:p w:rsidR="00E872A9" w:rsidRDefault="00E872A9" w:rsidP="00E872A9">
      <w:pPr>
        <w:pStyle w:val="a3"/>
        <w:spacing w:line="390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乙 方：________________________</w:t>
      </w:r>
    </w:p>
    <w:p w:rsidR="00E556F1" w:rsidRPr="00E872A9" w:rsidRDefault="00E872A9" w:rsidP="00E872A9">
      <w:pPr>
        <w:pStyle w:val="a3"/>
        <w:spacing w:line="390" w:lineRule="atLeast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 xml:space="preserve">　　代表人：________________ ____年__月__日</w:t>
      </w:r>
    </w:p>
    <w:sectPr w:rsidR="00E556F1" w:rsidRPr="00E872A9" w:rsidSect="00E556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72A9"/>
    <w:rsid w:val="00E556F1"/>
    <w:rsid w:val="00E87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6F1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872A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72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E872A9"/>
    <w:rPr>
      <w:rFonts w:ascii="宋体" w:eastAsia="宋体" w:hAnsi="宋体" w:cs="宋体"/>
      <w:b/>
      <w:bCs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2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90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48596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2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44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52259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ECECE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0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5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5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3E3E3"/>
                            <w:left w:val="single" w:sz="6" w:space="12" w:color="E3E3E3"/>
                            <w:bottom w:val="single" w:sz="6" w:space="8" w:color="E3E3E3"/>
                            <w:right w:val="single" w:sz="6" w:space="11" w:color="E3E3E3"/>
                          </w:divBdr>
                          <w:divsChild>
                            <w:div w:id="109166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318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2017-03-09T02:11:00Z</dcterms:created>
  <dcterms:modified xsi:type="dcterms:W3CDTF">2017-03-09T02:12:00Z</dcterms:modified>
</cp:coreProperties>
</file>