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716" w:rsidRDefault="00147716" w:rsidP="00345935">
      <w:pPr>
        <w:rPr>
          <w:rFonts w:hint="eastAsia"/>
        </w:rPr>
      </w:pPr>
    </w:p>
    <w:p w:rsidR="00CB0C2F" w:rsidRDefault="00345935" w:rsidP="00345935">
      <w:pPr>
        <w:rPr>
          <w:rFonts w:hint="eastAsia"/>
        </w:rPr>
      </w:pPr>
      <w:r>
        <w:rPr>
          <w:rFonts w:hint="eastAsia"/>
        </w:rPr>
        <w:t>Serial Property Page</w:t>
      </w:r>
    </w:p>
    <w:p w:rsidR="00345935" w:rsidRDefault="00345935" w:rsidP="00345935">
      <w:pPr>
        <w:rPr>
          <w:rFonts w:hint="eastAsia"/>
        </w:rPr>
      </w:pPr>
    </w:p>
    <w:p w:rsidR="00345935" w:rsidRDefault="00345935" w:rsidP="00345935">
      <w:r>
        <w:t>To view the Serial Property Page</w:t>
      </w:r>
    </w:p>
    <w:p w:rsidR="00345935" w:rsidRDefault="00345935" w:rsidP="00345935">
      <w:r>
        <w:t>1. Open Device Manager.</w:t>
      </w:r>
    </w:p>
    <w:p w:rsidR="00345935" w:rsidRDefault="00345935" w:rsidP="00345935">
      <w:r>
        <w:t>2. Double-click the type of device you want to view.</w:t>
      </w:r>
    </w:p>
    <w:p w:rsidR="00345935" w:rsidRDefault="00345935" w:rsidP="00345935">
      <w:r>
        <w:t>3. Right-click the device you want, and then click Properties.</w:t>
      </w:r>
    </w:p>
    <w:p w:rsidR="00345935" w:rsidRDefault="00345935" w:rsidP="00345935">
      <w:pPr>
        <w:rPr>
          <w:rFonts w:hint="eastAsia"/>
        </w:rPr>
      </w:pPr>
      <w:r>
        <w:t xml:space="preserve">4. </w:t>
      </w:r>
      <w:proofErr w:type="gramStart"/>
      <w:r>
        <w:t>click</w:t>
      </w:r>
      <w:proofErr w:type="gramEnd"/>
      <w:r>
        <w:t xml:space="preserve"> the </w:t>
      </w:r>
      <w:proofErr w:type="spellStart"/>
      <w:r>
        <w:t>SerialPropertyPage</w:t>
      </w:r>
      <w:proofErr w:type="spellEnd"/>
      <w:r>
        <w:t xml:space="preserve"> tab on the Device Properties.</w:t>
      </w:r>
    </w:p>
    <w:p w:rsidR="00345935" w:rsidRDefault="00345935" w:rsidP="00345935">
      <w:pPr>
        <w:rPr>
          <w:rFonts w:hint="eastAsia"/>
        </w:rPr>
      </w:pPr>
    </w:p>
    <w:p w:rsidR="00345935" w:rsidRDefault="00345935" w:rsidP="00345935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5183634"/>
            <wp:effectExtent l="0" t="0" r="2540" b="0"/>
            <wp:docPr id="2" name="圖片 2" descr="D:\projects\RDC EUART Driver\documents\SerialPropertyPage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projects\RDC EUART Driver\documents\SerialPropertyPage.bm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1836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5935" w:rsidRDefault="00345935" w:rsidP="00345935">
      <w:pPr>
        <w:rPr>
          <w:rFonts w:hint="eastAsia"/>
        </w:rPr>
      </w:pPr>
    </w:p>
    <w:p w:rsidR="00345935" w:rsidRDefault="00345935" w:rsidP="00345935">
      <w:pPr>
        <w:rPr>
          <w:rFonts w:hint="eastAsia"/>
        </w:rPr>
      </w:pPr>
    </w:p>
    <w:p w:rsidR="00345935" w:rsidRDefault="00345935">
      <w:pPr>
        <w:widowControl/>
      </w:pPr>
      <w:r>
        <w:br w:type="page"/>
      </w:r>
    </w:p>
    <w:p w:rsidR="00345935" w:rsidRDefault="00345935" w:rsidP="00345935">
      <w:pPr>
        <w:rPr>
          <w:rFonts w:hint="eastAsia"/>
        </w:rPr>
      </w:pPr>
    </w:p>
    <w:p w:rsidR="00345935" w:rsidRDefault="00345935" w:rsidP="00345935">
      <w:pPr>
        <w:rPr>
          <w:rFonts w:hint="eastAsia"/>
        </w:rPr>
      </w:pPr>
      <w:r>
        <w:rPr>
          <w:rFonts w:hint="eastAsia"/>
        </w:rPr>
        <w:t xml:space="preserve">[Port </w:t>
      </w:r>
      <w:r>
        <w:rPr>
          <w:rFonts w:hint="eastAsia"/>
        </w:rPr>
        <w:t>Property</w:t>
      </w:r>
      <w:r>
        <w:rPr>
          <w:rFonts w:hint="eastAsia"/>
        </w:rPr>
        <w:t xml:space="preserve"> Supports]</w:t>
      </w:r>
    </w:p>
    <w:p w:rsidR="00B63480" w:rsidRDefault="00B63480" w:rsidP="00BA049C">
      <w:pPr>
        <w:ind w:left="480" w:hangingChars="200" w:hanging="480"/>
        <w:rPr>
          <w:rFonts w:hint="eastAsia"/>
        </w:rPr>
      </w:pPr>
      <w:r>
        <w:rPr>
          <w:rFonts w:hint="eastAsia"/>
        </w:rPr>
        <w:t xml:space="preserve">    This region shows </w:t>
      </w:r>
      <w:proofErr w:type="spellStart"/>
      <w:r>
        <w:rPr>
          <w:rFonts w:hint="eastAsia"/>
        </w:rPr>
        <w:t>ClockRate</w:t>
      </w:r>
      <w:proofErr w:type="spellEnd"/>
      <w:r>
        <w:rPr>
          <w:rFonts w:hint="eastAsia"/>
        </w:rPr>
        <w:t xml:space="preserve"> and </w:t>
      </w:r>
      <w:proofErr w:type="spellStart"/>
      <w:r>
        <w:rPr>
          <w:rFonts w:hint="eastAsia"/>
        </w:rPr>
        <w:t>ClockDIV</w:t>
      </w:r>
      <w:proofErr w:type="spellEnd"/>
      <w:r>
        <w:rPr>
          <w:rFonts w:hint="eastAsia"/>
        </w:rPr>
        <w:t xml:space="preserve"> of COM </w:t>
      </w:r>
      <w:r w:rsidR="002E6928">
        <w:rPr>
          <w:rFonts w:hint="eastAsia"/>
        </w:rPr>
        <w:t xml:space="preserve">Port </w:t>
      </w:r>
      <w:r>
        <w:rPr>
          <w:rFonts w:hint="eastAsia"/>
        </w:rPr>
        <w:t>hardware</w:t>
      </w:r>
      <w:r w:rsidR="00BA049C">
        <w:rPr>
          <w:rFonts w:hint="eastAsia"/>
        </w:rPr>
        <w:t xml:space="preserve"> settings</w:t>
      </w:r>
      <w:r>
        <w:rPr>
          <w:rFonts w:hint="eastAsia"/>
        </w:rPr>
        <w:t>.</w:t>
      </w:r>
      <w:r w:rsidR="002E6928">
        <w:rPr>
          <w:rFonts w:hint="eastAsia"/>
        </w:rPr>
        <w:t xml:space="preserve"> Some COM Port hardware allows user to specify it</w:t>
      </w:r>
      <w:r w:rsidR="00AC2155">
        <w:rPr>
          <w:rFonts w:hint="eastAsia"/>
        </w:rPr>
        <w:t>s</w:t>
      </w:r>
      <w:r w:rsidR="002E6928">
        <w:rPr>
          <w:rFonts w:hint="eastAsia"/>
        </w:rPr>
        <w:t xml:space="preserve"> </w:t>
      </w:r>
      <w:proofErr w:type="spellStart"/>
      <w:r w:rsidR="00AC2155">
        <w:rPr>
          <w:rFonts w:hint="eastAsia"/>
        </w:rPr>
        <w:t>ClockRate</w:t>
      </w:r>
      <w:proofErr w:type="spellEnd"/>
      <w:r w:rsidR="00AC2155">
        <w:rPr>
          <w:rFonts w:hint="eastAsia"/>
        </w:rPr>
        <w:t xml:space="preserve"> and </w:t>
      </w:r>
      <w:proofErr w:type="spellStart"/>
      <w:r w:rsidR="00AC2155">
        <w:rPr>
          <w:rFonts w:hint="eastAsia"/>
        </w:rPr>
        <w:t>ClockDIV</w:t>
      </w:r>
      <w:proofErr w:type="spellEnd"/>
      <w:r w:rsidR="00AC2155">
        <w:rPr>
          <w:rFonts w:hint="eastAsia"/>
        </w:rPr>
        <w:t xml:space="preserve"> through </w:t>
      </w:r>
      <w:proofErr w:type="spellStart"/>
      <w:r w:rsidR="00AC2155">
        <w:rPr>
          <w:rFonts w:hint="eastAsia"/>
        </w:rPr>
        <w:t>UARTSpeedMode</w:t>
      </w:r>
      <w:proofErr w:type="spellEnd"/>
      <w:r w:rsidR="00AC2155">
        <w:rPr>
          <w:rFonts w:hint="eastAsia"/>
        </w:rPr>
        <w:t xml:space="preserve"> selection.</w:t>
      </w:r>
    </w:p>
    <w:p w:rsidR="00BA049C" w:rsidRPr="00AC2155" w:rsidRDefault="00BA049C" w:rsidP="00BA049C">
      <w:pPr>
        <w:ind w:left="480" w:hangingChars="200" w:hanging="480"/>
        <w:rPr>
          <w:rFonts w:hint="eastAsia"/>
        </w:rPr>
      </w:pPr>
    </w:p>
    <w:p w:rsidR="00B63480" w:rsidRDefault="00B63480" w:rsidP="00345935">
      <w:pPr>
        <w:rPr>
          <w:rFonts w:hint="eastAsia"/>
        </w:rPr>
      </w:pPr>
      <w:r>
        <w:rPr>
          <w:rFonts w:hint="eastAsia"/>
        </w:rPr>
        <w:t xml:space="preserve">    </w:t>
      </w:r>
      <w:proofErr w:type="spellStart"/>
      <w:r>
        <w:rPr>
          <w:rFonts w:hint="eastAsia"/>
        </w:rPr>
        <w:t>MaxBaudRate</w:t>
      </w:r>
      <w:proofErr w:type="spellEnd"/>
      <w:r>
        <w:rPr>
          <w:rFonts w:hint="eastAsia"/>
        </w:rPr>
        <w:t xml:space="preserve"> = </w:t>
      </w:r>
      <w:proofErr w:type="spellStart"/>
      <w:r>
        <w:rPr>
          <w:rFonts w:hint="eastAsia"/>
        </w:rPr>
        <w:t>ClockRate</w:t>
      </w:r>
      <w:proofErr w:type="spellEnd"/>
      <w:r>
        <w:rPr>
          <w:rFonts w:hint="eastAsia"/>
        </w:rPr>
        <w:t>/</w:t>
      </w:r>
      <w:proofErr w:type="spellStart"/>
      <w:r>
        <w:rPr>
          <w:rFonts w:hint="eastAsia"/>
        </w:rPr>
        <w:t>ClockDIV</w:t>
      </w:r>
      <w:proofErr w:type="spellEnd"/>
      <w:r>
        <w:rPr>
          <w:rFonts w:hint="eastAsia"/>
        </w:rPr>
        <w:t>.</w:t>
      </w:r>
    </w:p>
    <w:p w:rsidR="00B63480" w:rsidRDefault="00B63480" w:rsidP="008B3F27">
      <w:pPr>
        <w:ind w:left="480" w:hangingChars="200" w:hanging="480"/>
        <w:rPr>
          <w:rFonts w:hint="eastAsia"/>
        </w:rPr>
      </w:pPr>
      <w:r>
        <w:rPr>
          <w:rFonts w:hint="eastAsia"/>
        </w:rPr>
        <w:t xml:space="preserve">    So in this Figure, we can get </w:t>
      </w:r>
      <w:proofErr w:type="spellStart"/>
      <w:r>
        <w:rPr>
          <w:rFonts w:hint="eastAsia"/>
        </w:rPr>
        <w:t>MaxBaudRate</w:t>
      </w:r>
      <w:proofErr w:type="spellEnd"/>
      <w:r>
        <w:rPr>
          <w:rFonts w:hint="eastAsia"/>
        </w:rPr>
        <w:t xml:space="preserve"> is 1</w:t>
      </w:r>
      <w:r w:rsidR="00AC2155">
        <w:rPr>
          <w:rFonts w:hint="eastAsia"/>
        </w:rPr>
        <w:t>846</w:t>
      </w:r>
      <w:r w:rsidR="008B3F27">
        <w:rPr>
          <w:rFonts w:hint="eastAsia"/>
        </w:rPr>
        <w:t>1</w:t>
      </w:r>
      <w:r w:rsidR="00AC2155">
        <w:rPr>
          <w:rFonts w:hint="eastAsia"/>
        </w:rPr>
        <w:t>53</w:t>
      </w:r>
      <w:r w:rsidR="008B3F27">
        <w:rPr>
          <w:rFonts w:hint="eastAsia"/>
        </w:rPr>
        <w:t xml:space="preserve">, the second </w:t>
      </w:r>
      <w:proofErr w:type="spellStart"/>
      <w:r w:rsidR="008B3F27">
        <w:rPr>
          <w:rFonts w:hint="eastAsia"/>
        </w:rPr>
        <w:t>BaudRate</w:t>
      </w:r>
      <w:proofErr w:type="spellEnd"/>
      <w:r w:rsidR="008B3F27">
        <w:rPr>
          <w:rFonts w:hint="eastAsia"/>
        </w:rPr>
        <w:t xml:space="preserve"> is 923076.</w:t>
      </w:r>
    </w:p>
    <w:p w:rsidR="00BA049C" w:rsidRPr="008B3F27" w:rsidRDefault="00BA049C" w:rsidP="00345935">
      <w:pPr>
        <w:rPr>
          <w:rFonts w:hint="eastAsia"/>
        </w:rPr>
      </w:pPr>
    </w:p>
    <w:p w:rsidR="00BA049C" w:rsidRDefault="00AC2155" w:rsidP="00345935">
      <w:pPr>
        <w:rPr>
          <w:rFonts w:hint="eastAsia"/>
        </w:rPr>
      </w:pPr>
      <w:r>
        <w:rPr>
          <w:rFonts w:hint="eastAsia"/>
        </w:rPr>
        <w:t>[</w:t>
      </w:r>
      <w:proofErr w:type="spellStart"/>
      <w:r>
        <w:rPr>
          <w:rFonts w:hint="eastAsia"/>
        </w:rPr>
        <w:t>UARTSpeedMode</w:t>
      </w:r>
      <w:proofErr w:type="spellEnd"/>
      <w:r>
        <w:rPr>
          <w:rFonts w:hint="eastAsia"/>
        </w:rPr>
        <w:t>]</w:t>
      </w:r>
    </w:p>
    <w:p w:rsidR="00AC2155" w:rsidRDefault="00AC2155" w:rsidP="00AC2155">
      <w:pPr>
        <w:ind w:left="480" w:hangingChars="200" w:hanging="480"/>
        <w:rPr>
          <w:rFonts w:hint="eastAsia"/>
        </w:rPr>
      </w:pPr>
      <w:r>
        <w:rPr>
          <w:rFonts w:hint="eastAsia"/>
        </w:rPr>
        <w:t xml:space="preserve">    </w:t>
      </w:r>
      <w:r>
        <w:t>T</w:t>
      </w:r>
      <w:r>
        <w:rPr>
          <w:rFonts w:hint="eastAsia"/>
        </w:rPr>
        <w:t xml:space="preserve">his selection allows </w:t>
      </w:r>
      <w:r>
        <w:rPr>
          <w:rFonts w:hint="eastAsia"/>
        </w:rPr>
        <w:t>Some COM Port hardware</w:t>
      </w:r>
      <w:r>
        <w:rPr>
          <w:rFonts w:hint="eastAsia"/>
        </w:rPr>
        <w:t xml:space="preserve"> to configure its </w:t>
      </w:r>
      <w:proofErr w:type="spellStart"/>
      <w:r>
        <w:rPr>
          <w:rFonts w:hint="eastAsia"/>
        </w:rPr>
        <w:t>ClockRate</w:t>
      </w:r>
      <w:proofErr w:type="spellEnd"/>
      <w:r>
        <w:rPr>
          <w:rFonts w:hint="eastAsia"/>
        </w:rPr>
        <w:t xml:space="preserve"> and </w:t>
      </w:r>
      <w:proofErr w:type="spellStart"/>
      <w:r>
        <w:rPr>
          <w:rFonts w:hint="eastAsia"/>
        </w:rPr>
        <w:t>ClockDIV</w:t>
      </w:r>
      <w:proofErr w:type="spellEnd"/>
      <w:r>
        <w:rPr>
          <w:rFonts w:hint="eastAsia"/>
        </w:rPr>
        <w:t xml:space="preserve">. </w:t>
      </w:r>
      <w:r>
        <w:t>T</w:t>
      </w:r>
      <w:r>
        <w:rPr>
          <w:rFonts w:hint="eastAsia"/>
        </w:rPr>
        <w:t xml:space="preserve">here are five options </w:t>
      </w:r>
      <w:r>
        <w:t>–</w:t>
      </w:r>
      <w:r>
        <w:rPr>
          <w:rFonts w:hint="eastAsia"/>
        </w:rPr>
        <w:t xml:space="preserve"> Standard, </w:t>
      </w:r>
      <w:proofErr w:type="spellStart"/>
      <w:r>
        <w:rPr>
          <w:rFonts w:hint="eastAsia"/>
        </w:rPr>
        <w:t>HighSpeed</w:t>
      </w:r>
      <w:proofErr w:type="spellEnd"/>
      <w:r>
        <w:rPr>
          <w:rFonts w:hint="eastAsia"/>
        </w:rPr>
        <w:t xml:space="preserve">, Extended 1, Extended 2, </w:t>
      </w:r>
      <w:proofErr w:type="gramStart"/>
      <w:r>
        <w:rPr>
          <w:rFonts w:hint="eastAsia"/>
        </w:rPr>
        <w:t>Extended</w:t>
      </w:r>
      <w:proofErr w:type="gramEnd"/>
      <w:r>
        <w:rPr>
          <w:rFonts w:hint="eastAsia"/>
        </w:rPr>
        <w:t xml:space="preserve"> 3.</w:t>
      </w:r>
      <w:r w:rsidR="008B3F27">
        <w:rPr>
          <w:rFonts w:hint="eastAsia"/>
        </w:rPr>
        <w:t xml:space="preserve"> </w:t>
      </w:r>
      <w:r w:rsidR="008B3F27">
        <w:t>T</w:t>
      </w:r>
      <w:r w:rsidR="008B3F27">
        <w:rPr>
          <w:rFonts w:hint="eastAsia"/>
        </w:rPr>
        <w:t xml:space="preserve">he following table lists </w:t>
      </w:r>
      <w:proofErr w:type="spellStart"/>
      <w:r w:rsidR="008B3F27">
        <w:rPr>
          <w:rFonts w:hint="eastAsia"/>
        </w:rPr>
        <w:t>UARTSpeedMode</w:t>
      </w:r>
      <w:proofErr w:type="spellEnd"/>
      <w:r w:rsidR="008B3F27">
        <w:rPr>
          <w:rFonts w:hint="eastAsia"/>
        </w:rPr>
        <w:t xml:space="preserve"> and its </w:t>
      </w:r>
      <w:proofErr w:type="spellStart"/>
      <w:r w:rsidR="008B3F27">
        <w:rPr>
          <w:rFonts w:hint="eastAsia"/>
        </w:rPr>
        <w:t>ClockRate</w:t>
      </w:r>
      <w:proofErr w:type="spellEnd"/>
      <w:r w:rsidR="008B3F27">
        <w:rPr>
          <w:rFonts w:hint="eastAsia"/>
        </w:rPr>
        <w:t xml:space="preserve"> and </w:t>
      </w:r>
      <w:proofErr w:type="spellStart"/>
      <w:r w:rsidR="008B3F27">
        <w:rPr>
          <w:rFonts w:hint="eastAsia"/>
        </w:rPr>
        <w:t>ClockDIV</w:t>
      </w:r>
      <w:proofErr w:type="spellEnd"/>
      <w:r w:rsidR="008B3F27">
        <w:rPr>
          <w:rFonts w:hint="eastAsia"/>
        </w:rPr>
        <w:t>.</w:t>
      </w:r>
    </w:p>
    <w:tbl>
      <w:tblPr>
        <w:tblStyle w:val="a9"/>
        <w:tblW w:w="0" w:type="auto"/>
        <w:tblInd w:w="480" w:type="dxa"/>
        <w:tblLook w:val="04A0" w:firstRow="1" w:lastRow="0" w:firstColumn="1" w:lastColumn="0" w:noHBand="0" w:noVBand="1"/>
      </w:tblPr>
      <w:tblGrid>
        <w:gridCol w:w="2009"/>
        <w:gridCol w:w="2001"/>
        <w:gridCol w:w="1992"/>
        <w:gridCol w:w="2040"/>
      </w:tblGrid>
      <w:tr w:rsidR="008B3F27" w:rsidTr="008B3F27">
        <w:tc>
          <w:tcPr>
            <w:tcW w:w="2090" w:type="dxa"/>
          </w:tcPr>
          <w:p w:rsidR="008B3F27" w:rsidRDefault="008B3F27" w:rsidP="00AC2155">
            <w:pPr>
              <w:rPr>
                <w:rFonts w:hint="eastAsia"/>
              </w:rPr>
            </w:pPr>
          </w:p>
        </w:tc>
        <w:tc>
          <w:tcPr>
            <w:tcW w:w="2090" w:type="dxa"/>
          </w:tcPr>
          <w:p w:rsidR="008B3F27" w:rsidRDefault="008B3F27" w:rsidP="00AC2155">
            <w:pPr>
              <w:rPr>
                <w:rFonts w:hint="eastAsia"/>
              </w:rPr>
            </w:pPr>
            <w:proofErr w:type="spellStart"/>
            <w:r>
              <w:rPr>
                <w:rFonts w:hint="eastAsia"/>
              </w:rPr>
              <w:t>ClockRate</w:t>
            </w:r>
            <w:proofErr w:type="spellEnd"/>
          </w:p>
        </w:tc>
        <w:tc>
          <w:tcPr>
            <w:tcW w:w="2091" w:type="dxa"/>
          </w:tcPr>
          <w:p w:rsidR="008B3F27" w:rsidRDefault="008B3F27" w:rsidP="00AC2155">
            <w:pPr>
              <w:rPr>
                <w:rFonts w:hint="eastAsia"/>
              </w:rPr>
            </w:pPr>
            <w:proofErr w:type="spellStart"/>
            <w:r>
              <w:rPr>
                <w:rFonts w:hint="eastAsia"/>
              </w:rPr>
              <w:t>ClockDIV</w:t>
            </w:r>
            <w:proofErr w:type="spellEnd"/>
          </w:p>
        </w:tc>
        <w:tc>
          <w:tcPr>
            <w:tcW w:w="2091" w:type="dxa"/>
          </w:tcPr>
          <w:p w:rsidR="008B3F27" w:rsidRDefault="008B3F27" w:rsidP="00AC2155">
            <w:pPr>
              <w:rPr>
                <w:rFonts w:hint="eastAsia"/>
              </w:rPr>
            </w:pPr>
            <w:proofErr w:type="spellStart"/>
            <w:r>
              <w:rPr>
                <w:rFonts w:hint="eastAsia"/>
              </w:rPr>
              <w:t>MaxBaudRate</w:t>
            </w:r>
            <w:proofErr w:type="spellEnd"/>
          </w:p>
        </w:tc>
      </w:tr>
      <w:tr w:rsidR="008B3F27" w:rsidTr="008B3F27">
        <w:tc>
          <w:tcPr>
            <w:tcW w:w="2090" w:type="dxa"/>
          </w:tcPr>
          <w:p w:rsidR="008B3F27" w:rsidRDefault="008B3F27" w:rsidP="00AC2155">
            <w:pPr>
              <w:rPr>
                <w:rFonts w:hint="eastAsia"/>
              </w:rPr>
            </w:pPr>
            <w:r>
              <w:rPr>
                <w:rFonts w:hint="eastAsia"/>
              </w:rPr>
              <w:t>Standard</w:t>
            </w:r>
          </w:p>
        </w:tc>
        <w:tc>
          <w:tcPr>
            <w:tcW w:w="2090" w:type="dxa"/>
          </w:tcPr>
          <w:p w:rsidR="008B3F27" w:rsidRDefault="008B3F27" w:rsidP="00AC2155">
            <w:pPr>
              <w:rPr>
                <w:rFonts w:hint="eastAsia"/>
              </w:rPr>
            </w:pPr>
            <w:r>
              <w:rPr>
                <w:rFonts w:hint="eastAsia"/>
              </w:rPr>
              <w:t>1846153</w:t>
            </w:r>
          </w:p>
        </w:tc>
        <w:tc>
          <w:tcPr>
            <w:tcW w:w="2091" w:type="dxa"/>
          </w:tcPr>
          <w:p w:rsidR="008B3F27" w:rsidRDefault="008B3F27" w:rsidP="00AC2155">
            <w:pPr>
              <w:rPr>
                <w:rFonts w:hint="eastAsia"/>
              </w:rPr>
            </w:pPr>
            <w:r>
              <w:rPr>
                <w:rFonts w:hint="eastAsia"/>
              </w:rPr>
              <w:t>16</w:t>
            </w:r>
          </w:p>
        </w:tc>
        <w:tc>
          <w:tcPr>
            <w:tcW w:w="2091" w:type="dxa"/>
          </w:tcPr>
          <w:p w:rsidR="008B3F27" w:rsidRDefault="008B3F27" w:rsidP="00AC2155">
            <w:pPr>
              <w:rPr>
                <w:rFonts w:hint="eastAsia"/>
              </w:rPr>
            </w:pPr>
            <w:r>
              <w:rPr>
                <w:rFonts w:hint="eastAsia"/>
              </w:rPr>
              <w:t>115384</w:t>
            </w:r>
          </w:p>
        </w:tc>
      </w:tr>
      <w:tr w:rsidR="008B3F27" w:rsidTr="008B3F27">
        <w:tc>
          <w:tcPr>
            <w:tcW w:w="2090" w:type="dxa"/>
          </w:tcPr>
          <w:p w:rsidR="008B3F27" w:rsidRDefault="008B3F27" w:rsidP="00AC2155">
            <w:pPr>
              <w:rPr>
                <w:rFonts w:hint="eastAsia"/>
              </w:rPr>
            </w:pPr>
            <w:proofErr w:type="spellStart"/>
            <w:r>
              <w:rPr>
                <w:rFonts w:hint="eastAsia"/>
              </w:rPr>
              <w:t>HighSpeed</w:t>
            </w:r>
            <w:proofErr w:type="spellEnd"/>
          </w:p>
        </w:tc>
        <w:tc>
          <w:tcPr>
            <w:tcW w:w="2090" w:type="dxa"/>
          </w:tcPr>
          <w:p w:rsidR="008B3F27" w:rsidRDefault="008B3F27" w:rsidP="00AC2155">
            <w:pPr>
              <w:rPr>
                <w:rFonts w:hint="eastAsia"/>
              </w:rPr>
            </w:pPr>
            <w:r>
              <w:rPr>
                <w:rFonts w:hint="eastAsia"/>
              </w:rPr>
              <w:t>24000000</w:t>
            </w:r>
          </w:p>
        </w:tc>
        <w:tc>
          <w:tcPr>
            <w:tcW w:w="2091" w:type="dxa"/>
          </w:tcPr>
          <w:p w:rsidR="008B3F27" w:rsidRDefault="008B3F27" w:rsidP="00AC2155">
            <w:pPr>
              <w:rPr>
                <w:rFonts w:hint="eastAsia"/>
              </w:rPr>
            </w:pPr>
            <w:r>
              <w:rPr>
                <w:rFonts w:hint="eastAsia"/>
              </w:rPr>
              <w:t>16</w:t>
            </w:r>
          </w:p>
        </w:tc>
        <w:tc>
          <w:tcPr>
            <w:tcW w:w="2091" w:type="dxa"/>
          </w:tcPr>
          <w:p w:rsidR="008B3F27" w:rsidRDefault="008B3F27" w:rsidP="00AC2155">
            <w:pPr>
              <w:rPr>
                <w:rFonts w:hint="eastAsia"/>
              </w:rPr>
            </w:pPr>
            <w:r>
              <w:rPr>
                <w:rFonts w:hint="eastAsia"/>
              </w:rPr>
              <w:t>1500000</w:t>
            </w:r>
          </w:p>
        </w:tc>
      </w:tr>
      <w:tr w:rsidR="008B3F27" w:rsidTr="008B3F27">
        <w:tc>
          <w:tcPr>
            <w:tcW w:w="2090" w:type="dxa"/>
          </w:tcPr>
          <w:p w:rsidR="008B3F27" w:rsidRDefault="008B3F27" w:rsidP="00AC2155">
            <w:pPr>
              <w:rPr>
                <w:rFonts w:hint="eastAsia"/>
              </w:rPr>
            </w:pPr>
            <w:r>
              <w:rPr>
                <w:rFonts w:hint="eastAsia"/>
              </w:rPr>
              <w:t>Extended 1</w:t>
            </w:r>
          </w:p>
        </w:tc>
        <w:tc>
          <w:tcPr>
            <w:tcW w:w="2090" w:type="dxa"/>
          </w:tcPr>
          <w:p w:rsidR="008B3F27" w:rsidRDefault="008B3F27" w:rsidP="00AC2155">
            <w:pPr>
              <w:rPr>
                <w:rFonts w:hint="eastAsia"/>
              </w:rPr>
            </w:pPr>
            <w:r>
              <w:rPr>
                <w:rFonts w:hint="eastAsia"/>
              </w:rPr>
              <w:t>1846153</w:t>
            </w:r>
          </w:p>
        </w:tc>
        <w:tc>
          <w:tcPr>
            <w:tcW w:w="2091" w:type="dxa"/>
          </w:tcPr>
          <w:p w:rsidR="008B3F27" w:rsidRDefault="008B3F27" w:rsidP="00AC2155">
            <w:pPr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2091" w:type="dxa"/>
          </w:tcPr>
          <w:p w:rsidR="008B3F27" w:rsidRDefault="008B3F27" w:rsidP="00AC2155">
            <w:pPr>
              <w:rPr>
                <w:rFonts w:hint="eastAsia"/>
              </w:rPr>
            </w:pPr>
            <w:r>
              <w:rPr>
                <w:rFonts w:hint="eastAsia"/>
              </w:rPr>
              <w:t>230769</w:t>
            </w:r>
          </w:p>
        </w:tc>
      </w:tr>
      <w:tr w:rsidR="008B3F27" w:rsidTr="008B3F27">
        <w:tc>
          <w:tcPr>
            <w:tcW w:w="2090" w:type="dxa"/>
          </w:tcPr>
          <w:p w:rsidR="008B3F27" w:rsidRDefault="008B3F27" w:rsidP="00AC2155">
            <w:pPr>
              <w:rPr>
                <w:rFonts w:hint="eastAsia"/>
              </w:rPr>
            </w:pPr>
            <w:r>
              <w:rPr>
                <w:rFonts w:hint="eastAsia"/>
              </w:rPr>
              <w:t>Extended 2</w:t>
            </w:r>
          </w:p>
        </w:tc>
        <w:tc>
          <w:tcPr>
            <w:tcW w:w="2090" w:type="dxa"/>
          </w:tcPr>
          <w:p w:rsidR="008B3F27" w:rsidRDefault="008B3F27" w:rsidP="00AC2155">
            <w:pPr>
              <w:rPr>
                <w:rFonts w:hint="eastAsia"/>
              </w:rPr>
            </w:pPr>
            <w:r>
              <w:rPr>
                <w:rFonts w:hint="eastAsia"/>
              </w:rPr>
              <w:t>24000000</w:t>
            </w:r>
          </w:p>
        </w:tc>
        <w:tc>
          <w:tcPr>
            <w:tcW w:w="2091" w:type="dxa"/>
          </w:tcPr>
          <w:p w:rsidR="008B3F27" w:rsidRDefault="008B3F27" w:rsidP="00AC2155">
            <w:pPr>
              <w:rPr>
                <w:rFonts w:hint="eastAsia"/>
              </w:rPr>
            </w:pPr>
            <w:r>
              <w:rPr>
                <w:rFonts w:hint="eastAsia"/>
              </w:rPr>
              <w:t>13</w:t>
            </w:r>
          </w:p>
        </w:tc>
        <w:tc>
          <w:tcPr>
            <w:tcW w:w="2091" w:type="dxa"/>
          </w:tcPr>
          <w:p w:rsidR="008B3F27" w:rsidRDefault="008B3F27" w:rsidP="00AC2155">
            <w:pPr>
              <w:rPr>
                <w:rFonts w:hint="eastAsia"/>
              </w:rPr>
            </w:pPr>
            <w:r>
              <w:rPr>
                <w:rFonts w:hint="eastAsia"/>
              </w:rPr>
              <w:t>1846153</w:t>
            </w:r>
          </w:p>
        </w:tc>
      </w:tr>
      <w:tr w:rsidR="008B3F27" w:rsidTr="008B3F27">
        <w:tc>
          <w:tcPr>
            <w:tcW w:w="2090" w:type="dxa"/>
          </w:tcPr>
          <w:p w:rsidR="008B3F27" w:rsidRDefault="008B3F27" w:rsidP="00AC2155">
            <w:pPr>
              <w:rPr>
                <w:rFonts w:hint="eastAsia"/>
              </w:rPr>
            </w:pPr>
            <w:r>
              <w:rPr>
                <w:rFonts w:hint="eastAsia"/>
              </w:rPr>
              <w:t>Extended 3</w:t>
            </w:r>
          </w:p>
        </w:tc>
        <w:tc>
          <w:tcPr>
            <w:tcW w:w="2090" w:type="dxa"/>
          </w:tcPr>
          <w:p w:rsidR="008B3F27" w:rsidRDefault="008B3F27" w:rsidP="00AC2155">
            <w:pPr>
              <w:rPr>
                <w:rFonts w:hint="eastAsia"/>
              </w:rPr>
            </w:pPr>
            <w:r>
              <w:rPr>
                <w:rFonts w:hint="eastAsia"/>
              </w:rPr>
              <w:t>50000000</w:t>
            </w:r>
          </w:p>
        </w:tc>
        <w:tc>
          <w:tcPr>
            <w:tcW w:w="2091" w:type="dxa"/>
          </w:tcPr>
          <w:p w:rsidR="008B3F27" w:rsidRDefault="008B3F27" w:rsidP="00AC2155">
            <w:pPr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2091" w:type="dxa"/>
          </w:tcPr>
          <w:p w:rsidR="008B3F27" w:rsidRDefault="008B3F27" w:rsidP="00AC2155">
            <w:pPr>
              <w:rPr>
                <w:rFonts w:hint="eastAsia"/>
              </w:rPr>
            </w:pPr>
            <w:r>
              <w:rPr>
                <w:rFonts w:hint="eastAsia"/>
              </w:rPr>
              <w:t>50000000</w:t>
            </w:r>
          </w:p>
        </w:tc>
      </w:tr>
    </w:tbl>
    <w:p w:rsidR="008B3F27" w:rsidRDefault="008B3F27" w:rsidP="00AC2155">
      <w:pPr>
        <w:ind w:left="480" w:hangingChars="200" w:hanging="480"/>
        <w:rPr>
          <w:rFonts w:hint="eastAsia"/>
        </w:rPr>
      </w:pPr>
    </w:p>
    <w:p w:rsidR="008B3F27" w:rsidRDefault="008B3F27" w:rsidP="00AC2155">
      <w:pPr>
        <w:ind w:left="480" w:hangingChars="200" w:hanging="480"/>
        <w:rPr>
          <w:rFonts w:hint="eastAsia"/>
        </w:rPr>
      </w:pPr>
      <w:r>
        <w:rPr>
          <w:rFonts w:hint="eastAsia"/>
        </w:rPr>
        <w:t>[Rx FIFO Trigger]</w:t>
      </w:r>
    </w:p>
    <w:p w:rsidR="008B3F27" w:rsidRDefault="008B3F27" w:rsidP="00AC2155">
      <w:pPr>
        <w:ind w:left="480" w:hangingChars="200" w:hanging="480"/>
        <w:rPr>
          <w:rFonts w:hint="eastAsia"/>
        </w:rPr>
      </w:pPr>
      <w:r>
        <w:rPr>
          <w:rFonts w:hint="eastAsia"/>
        </w:rPr>
        <w:t xml:space="preserve">    </w:t>
      </w:r>
      <w:r w:rsidR="00F17618">
        <w:rPr>
          <w:rFonts w:hint="eastAsia"/>
        </w:rPr>
        <w:t xml:space="preserve">User can set </w:t>
      </w:r>
      <w:r w:rsidR="00A4744F">
        <w:rPr>
          <w:rFonts w:hint="eastAsia"/>
        </w:rPr>
        <w:t xml:space="preserve">the interrupt trigger level of </w:t>
      </w:r>
      <w:r w:rsidR="00F17618">
        <w:rPr>
          <w:rFonts w:hint="eastAsia"/>
        </w:rPr>
        <w:t xml:space="preserve">Rx FIFO </w:t>
      </w:r>
      <w:r w:rsidR="00A4744F">
        <w:rPr>
          <w:rFonts w:hint="eastAsia"/>
        </w:rPr>
        <w:t>t</w:t>
      </w:r>
      <w:r w:rsidR="00F17618">
        <w:rPr>
          <w:rFonts w:hint="eastAsia"/>
        </w:rPr>
        <w:t>hrough</w:t>
      </w:r>
      <w:r w:rsidR="00A4744F">
        <w:rPr>
          <w:rFonts w:hint="eastAsia"/>
        </w:rPr>
        <w:t xml:space="preserve"> this selection. In general, the bigger trigger level is, the lower System Overhead is. </w:t>
      </w:r>
      <w:r w:rsidR="00A4744F">
        <w:t>T</w:t>
      </w:r>
      <w:r w:rsidR="00A4744F">
        <w:rPr>
          <w:rFonts w:hint="eastAsia"/>
        </w:rPr>
        <w:t xml:space="preserve">he trigger is different between DMA disabled hardware and DMA enabled hardware. </w:t>
      </w:r>
      <w:r w:rsidR="00A4744F">
        <w:t>T</w:t>
      </w:r>
      <w:r w:rsidR="00A4744F">
        <w:rPr>
          <w:rFonts w:hint="eastAsia"/>
        </w:rPr>
        <w:t xml:space="preserve">he following table shows possible level </w:t>
      </w:r>
      <w:r w:rsidR="00A4744F">
        <w:rPr>
          <w:rFonts w:hint="eastAsia"/>
        </w:rPr>
        <w:t>between</w:t>
      </w:r>
      <w:r w:rsidR="00A4744F">
        <w:rPr>
          <w:rFonts w:hint="eastAsia"/>
        </w:rPr>
        <w:t xml:space="preserve"> them.</w:t>
      </w:r>
    </w:p>
    <w:tbl>
      <w:tblPr>
        <w:tblStyle w:val="a9"/>
        <w:tblW w:w="0" w:type="auto"/>
        <w:tblInd w:w="480" w:type="dxa"/>
        <w:tblLook w:val="04A0" w:firstRow="1" w:lastRow="0" w:firstColumn="1" w:lastColumn="0" w:noHBand="0" w:noVBand="1"/>
      </w:tblPr>
      <w:tblGrid>
        <w:gridCol w:w="4025"/>
        <w:gridCol w:w="4017"/>
      </w:tblGrid>
      <w:tr w:rsidR="00A4744F" w:rsidTr="00A4744F">
        <w:tc>
          <w:tcPr>
            <w:tcW w:w="4181" w:type="dxa"/>
          </w:tcPr>
          <w:p w:rsidR="00A4744F" w:rsidRDefault="00A4744F" w:rsidP="00AC2155">
            <w:pPr>
              <w:rPr>
                <w:rFonts w:hint="eastAsia"/>
              </w:rPr>
            </w:pPr>
          </w:p>
        </w:tc>
        <w:tc>
          <w:tcPr>
            <w:tcW w:w="4181" w:type="dxa"/>
          </w:tcPr>
          <w:p w:rsidR="00A4744F" w:rsidRDefault="00A4744F" w:rsidP="00147716">
            <w:pPr>
              <w:rPr>
                <w:rFonts w:hint="eastAsia"/>
              </w:rPr>
            </w:pPr>
            <w:r>
              <w:rPr>
                <w:rFonts w:hint="eastAsia"/>
              </w:rPr>
              <w:t>Rx</w:t>
            </w:r>
            <w:r w:rsidR="00147716">
              <w:rPr>
                <w:rFonts w:hint="eastAsia"/>
              </w:rPr>
              <w:t xml:space="preserve"> F</w:t>
            </w:r>
            <w:r>
              <w:rPr>
                <w:rFonts w:hint="eastAsia"/>
              </w:rPr>
              <w:t>IFO Trigger Level</w:t>
            </w:r>
            <w:r w:rsidR="00147716">
              <w:rPr>
                <w:rFonts w:hint="eastAsia"/>
              </w:rPr>
              <w:t xml:space="preserve"> (hardware available)</w:t>
            </w:r>
          </w:p>
        </w:tc>
      </w:tr>
      <w:tr w:rsidR="00A4744F" w:rsidTr="00A4744F">
        <w:tc>
          <w:tcPr>
            <w:tcW w:w="4181" w:type="dxa"/>
          </w:tcPr>
          <w:p w:rsidR="00A4744F" w:rsidRDefault="00A4744F" w:rsidP="00AC2155">
            <w:pPr>
              <w:rPr>
                <w:rFonts w:hint="eastAsia"/>
              </w:rPr>
            </w:pPr>
            <w:r>
              <w:rPr>
                <w:rFonts w:hint="eastAsia"/>
              </w:rPr>
              <w:t>DMA disabled</w:t>
            </w:r>
            <w:r>
              <w:rPr>
                <w:rFonts w:hint="eastAsia"/>
              </w:rPr>
              <w:t>(no DMA)</w:t>
            </w:r>
            <w:r>
              <w:rPr>
                <w:rFonts w:hint="eastAsia"/>
              </w:rPr>
              <w:t xml:space="preserve"> hardware</w:t>
            </w:r>
          </w:p>
        </w:tc>
        <w:tc>
          <w:tcPr>
            <w:tcW w:w="4181" w:type="dxa"/>
          </w:tcPr>
          <w:p w:rsidR="00A4744F" w:rsidRPr="00A4744F" w:rsidRDefault="00A4744F" w:rsidP="00F25696">
            <w:pPr>
              <w:rPr>
                <w:rFonts w:hint="eastAsia"/>
              </w:rPr>
            </w:pPr>
            <w:r>
              <w:rPr>
                <w:rFonts w:hint="eastAsia"/>
              </w:rPr>
              <w:t>1 4 8 14</w:t>
            </w:r>
          </w:p>
        </w:tc>
      </w:tr>
      <w:tr w:rsidR="00A4744F" w:rsidTr="00A4744F">
        <w:tc>
          <w:tcPr>
            <w:tcW w:w="4181" w:type="dxa"/>
          </w:tcPr>
          <w:p w:rsidR="00A4744F" w:rsidRDefault="00A4744F" w:rsidP="00A4744F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DMA </w:t>
            </w:r>
            <w:r>
              <w:rPr>
                <w:rFonts w:hint="eastAsia"/>
              </w:rPr>
              <w:t>en</w:t>
            </w:r>
            <w:r>
              <w:rPr>
                <w:rFonts w:hint="eastAsia"/>
              </w:rPr>
              <w:t>abled hardware</w:t>
            </w:r>
          </w:p>
        </w:tc>
        <w:tc>
          <w:tcPr>
            <w:tcW w:w="4181" w:type="dxa"/>
          </w:tcPr>
          <w:p w:rsidR="00A4744F" w:rsidRDefault="00A4744F" w:rsidP="00AC2155">
            <w:pPr>
              <w:rPr>
                <w:rFonts w:hint="eastAsia"/>
              </w:rPr>
            </w:pPr>
            <w:r>
              <w:rPr>
                <w:rFonts w:hint="eastAsia"/>
              </w:rPr>
              <w:t>4 8 16 32</w:t>
            </w:r>
            <w:r>
              <w:rPr>
                <w:rFonts w:hint="eastAsia"/>
              </w:rPr>
              <w:t xml:space="preserve"> 64 128</w:t>
            </w:r>
          </w:p>
        </w:tc>
      </w:tr>
    </w:tbl>
    <w:p w:rsidR="00A4744F" w:rsidRDefault="00A4744F" w:rsidP="00AC2155">
      <w:pPr>
        <w:ind w:left="480" w:hangingChars="200" w:hanging="480"/>
        <w:rPr>
          <w:rFonts w:hint="eastAsia"/>
        </w:rPr>
      </w:pPr>
    </w:p>
    <w:p w:rsidR="00147716" w:rsidRDefault="00147716" w:rsidP="00AC2155">
      <w:pPr>
        <w:ind w:left="480" w:hangingChars="200" w:hanging="480"/>
        <w:rPr>
          <w:rFonts w:hint="eastAsia"/>
        </w:rPr>
      </w:pPr>
    </w:p>
    <w:p w:rsidR="00147716" w:rsidRDefault="00147716">
      <w:pPr>
        <w:widowControl/>
      </w:pPr>
      <w:r>
        <w:br w:type="page"/>
      </w:r>
    </w:p>
    <w:p w:rsidR="00147716" w:rsidRDefault="00147716" w:rsidP="00AC2155">
      <w:pPr>
        <w:ind w:left="480" w:hangingChars="200" w:hanging="480"/>
        <w:rPr>
          <w:rFonts w:hint="eastAsia"/>
        </w:rPr>
      </w:pPr>
    </w:p>
    <w:p w:rsidR="008B3F27" w:rsidRDefault="00147716" w:rsidP="00AC2155">
      <w:pPr>
        <w:ind w:left="480" w:hangingChars="200" w:hanging="480"/>
        <w:rPr>
          <w:rFonts w:hint="eastAsia"/>
        </w:rPr>
      </w:pPr>
      <w:r>
        <w:rPr>
          <w:rFonts w:hint="eastAsia"/>
        </w:rPr>
        <w:t>[Transmission Units]</w:t>
      </w:r>
    </w:p>
    <w:p w:rsidR="00147716" w:rsidRDefault="00147716" w:rsidP="00AC2155">
      <w:pPr>
        <w:ind w:left="480" w:hangingChars="200" w:hanging="480"/>
        <w:rPr>
          <w:rFonts w:hint="eastAsia"/>
        </w:rPr>
      </w:pPr>
      <w:r>
        <w:rPr>
          <w:rFonts w:hint="eastAsia"/>
        </w:rPr>
        <w:t xml:space="preserve">    </w:t>
      </w:r>
      <w:r w:rsidR="008D0998">
        <w:rPr>
          <w:rFonts w:hint="eastAsia"/>
        </w:rPr>
        <w:t>T</w:t>
      </w:r>
      <w:r w:rsidR="00712591" w:rsidRPr="00712591">
        <w:t>he maximum units (bytes) will be transmitted by Driver</w:t>
      </w:r>
      <w:r w:rsidR="008D0998">
        <w:rPr>
          <w:rFonts w:hint="eastAsia"/>
        </w:rPr>
        <w:t xml:space="preserve"> for e</w:t>
      </w:r>
      <w:r w:rsidR="008D0998" w:rsidRPr="00712591">
        <w:t>ach transmission</w:t>
      </w:r>
      <w:r w:rsidR="00712591" w:rsidRPr="00712591">
        <w:t>.</w:t>
      </w:r>
      <w:r w:rsidR="00712591">
        <w:rPr>
          <w:rFonts w:hint="eastAsia"/>
        </w:rPr>
        <w:t xml:space="preserve"> </w:t>
      </w:r>
      <w:r w:rsidR="00C33222">
        <w:rPr>
          <w:rFonts w:hint="eastAsia"/>
        </w:rPr>
        <w:t>In general</w:t>
      </w:r>
      <w:r w:rsidR="00712591">
        <w:rPr>
          <w:rFonts w:hint="eastAsia"/>
        </w:rPr>
        <w:t xml:space="preserve">, this value should be larger </w:t>
      </w:r>
      <w:r w:rsidR="00712591">
        <w:t>than</w:t>
      </w:r>
      <w:r w:rsidR="00712591">
        <w:rPr>
          <w:rFonts w:hint="eastAsia"/>
        </w:rPr>
        <w:t xml:space="preserve"> </w:t>
      </w:r>
      <w:r w:rsidR="00712591">
        <w:rPr>
          <w:rFonts w:hint="eastAsia"/>
        </w:rPr>
        <w:t xml:space="preserve">Rx FIFO of </w:t>
      </w:r>
      <w:r w:rsidR="008D0998">
        <w:rPr>
          <w:rFonts w:hint="eastAsia"/>
        </w:rPr>
        <w:t>R</w:t>
      </w:r>
      <w:r w:rsidR="008D0998">
        <w:rPr>
          <w:rFonts w:hint="eastAsia"/>
        </w:rPr>
        <w:t>eceiver</w:t>
      </w:r>
      <w:r w:rsidR="008D0998">
        <w:t>’</w:t>
      </w:r>
      <w:r w:rsidR="008D0998">
        <w:rPr>
          <w:rFonts w:hint="eastAsia"/>
        </w:rPr>
        <w:t xml:space="preserve">s </w:t>
      </w:r>
      <w:r w:rsidR="00712591">
        <w:rPr>
          <w:rFonts w:hint="eastAsia"/>
        </w:rPr>
        <w:t xml:space="preserve">COM </w:t>
      </w:r>
      <w:proofErr w:type="gramStart"/>
      <w:r w:rsidR="00712591">
        <w:rPr>
          <w:rFonts w:hint="eastAsia"/>
        </w:rPr>
        <w:t>Port</w:t>
      </w:r>
      <w:r w:rsidR="00C33222">
        <w:rPr>
          <w:rFonts w:hint="eastAsia"/>
        </w:rPr>
        <w:t>,</w:t>
      </w:r>
      <w:proofErr w:type="gramEnd"/>
      <w:r w:rsidR="00C33222">
        <w:rPr>
          <w:rFonts w:hint="eastAsia"/>
        </w:rPr>
        <w:t xml:space="preserve"> </w:t>
      </w:r>
      <w:r w:rsidR="008D0998">
        <w:rPr>
          <w:rFonts w:hint="eastAsia"/>
        </w:rPr>
        <w:t>otherwise</w:t>
      </w:r>
      <w:r w:rsidR="00C33222">
        <w:rPr>
          <w:rFonts w:hint="eastAsia"/>
        </w:rPr>
        <w:t xml:space="preserve"> the overflow would easily happen on </w:t>
      </w:r>
      <w:r w:rsidR="008D0998">
        <w:rPr>
          <w:rFonts w:hint="eastAsia"/>
        </w:rPr>
        <w:t>R</w:t>
      </w:r>
      <w:r w:rsidR="00C33222">
        <w:rPr>
          <w:rFonts w:hint="eastAsia"/>
        </w:rPr>
        <w:t xml:space="preserve">eceiver. In </w:t>
      </w:r>
      <w:r w:rsidR="008D0998">
        <w:rPr>
          <w:rFonts w:hint="eastAsia"/>
        </w:rPr>
        <w:t>general</w:t>
      </w:r>
      <w:r w:rsidR="00C33222">
        <w:rPr>
          <w:rFonts w:hint="eastAsia"/>
        </w:rPr>
        <w:t xml:space="preserve"> case, this value can be set to 14 to match the Rx FIFO Trigger level of normal or traditional COM Port hardware. </w:t>
      </w:r>
      <w:r w:rsidR="00C33222">
        <w:t>I</w:t>
      </w:r>
      <w:r w:rsidR="00C33222">
        <w:rPr>
          <w:rFonts w:hint="eastAsia"/>
        </w:rPr>
        <w:t xml:space="preserve">f </w:t>
      </w:r>
      <w:r w:rsidR="008D0998">
        <w:rPr>
          <w:rFonts w:hint="eastAsia"/>
        </w:rPr>
        <w:t>Receiver</w:t>
      </w:r>
      <w:r w:rsidR="008D0998">
        <w:t>’</w:t>
      </w:r>
      <w:r w:rsidR="008D0998">
        <w:rPr>
          <w:rFonts w:hint="eastAsia"/>
        </w:rPr>
        <w:t>s COM Port</w:t>
      </w:r>
      <w:r w:rsidR="00C33222">
        <w:rPr>
          <w:rFonts w:hint="eastAsia"/>
        </w:rPr>
        <w:t xml:space="preserve"> has a DMA capability</w:t>
      </w:r>
      <w:r w:rsidR="003615B3">
        <w:rPr>
          <w:rFonts w:hint="eastAsia"/>
        </w:rPr>
        <w:t xml:space="preserve">, user can set a value </w:t>
      </w:r>
      <w:r w:rsidR="00396A7E">
        <w:rPr>
          <w:rFonts w:hint="eastAsia"/>
        </w:rPr>
        <w:t xml:space="preserve">that is </w:t>
      </w:r>
      <w:r w:rsidR="003615B3">
        <w:rPr>
          <w:rFonts w:hint="eastAsia"/>
        </w:rPr>
        <w:t xml:space="preserve">larger </w:t>
      </w:r>
      <w:proofErr w:type="spellStart"/>
      <w:r w:rsidR="003615B3">
        <w:rPr>
          <w:rFonts w:hint="eastAsia"/>
        </w:rPr>
        <w:t>then</w:t>
      </w:r>
      <w:proofErr w:type="spellEnd"/>
      <w:r w:rsidR="003615B3">
        <w:rPr>
          <w:rFonts w:hint="eastAsia"/>
        </w:rPr>
        <w:t xml:space="preserve"> 14. </w:t>
      </w:r>
      <w:r w:rsidR="007D75E2">
        <w:t>T</w:t>
      </w:r>
      <w:r w:rsidR="007D75E2">
        <w:rPr>
          <w:rFonts w:hint="eastAsia"/>
        </w:rPr>
        <w:t>he following table lists the reasonable value of Transmission Units for our hardware.</w:t>
      </w:r>
    </w:p>
    <w:tbl>
      <w:tblPr>
        <w:tblStyle w:val="a9"/>
        <w:tblW w:w="0" w:type="auto"/>
        <w:tblInd w:w="480" w:type="dxa"/>
        <w:tblLook w:val="04A0" w:firstRow="1" w:lastRow="0" w:firstColumn="1" w:lastColumn="0" w:noHBand="0" w:noVBand="1"/>
      </w:tblPr>
      <w:tblGrid>
        <w:gridCol w:w="4021"/>
        <w:gridCol w:w="4021"/>
      </w:tblGrid>
      <w:tr w:rsidR="007D75E2" w:rsidTr="007D75E2">
        <w:tc>
          <w:tcPr>
            <w:tcW w:w="4021" w:type="dxa"/>
          </w:tcPr>
          <w:p w:rsidR="007D75E2" w:rsidRDefault="007D75E2" w:rsidP="00AC2155">
            <w:pPr>
              <w:rPr>
                <w:rFonts w:hint="eastAsia"/>
              </w:rPr>
            </w:pPr>
          </w:p>
        </w:tc>
        <w:tc>
          <w:tcPr>
            <w:tcW w:w="4021" w:type="dxa"/>
          </w:tcPr>
          <w:p w:rsidR="007D75E2" w:rsidRDefault="007D75E2" w:rsidP="00AC2155">
            <w:pPr>
              <w:rPr>
                <w:rFonts w:hint="eastAsia"/>
              </w:rPr>
            </w:pPr>
            <w:proofErr w:type="spellStart"/>
            <w:r>
              <w:rPr>
                <w:rFonts w:hint="eastAsia"/>
              </w:rPr>
              <w:t>Tx</w:t>
            </w:r>
            <w:proofErr w:type="spellEnd"/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Transmission Units</w:t>
            </w:r>
            <w:r>
              <w:rPr>
                <w:rFonts w:hint="eastAsia"/>
              </w:rPr>
              <w:t xml:space="preserve"> (driver available)</w:t>
            </w:r>
          </w:p>
        </w:tc>
      </w:tr>
      <w:tr w:rsidR="007D75E2" w:rsidTr="007D75E2">
        <w:tc>
          <w:tcPr>
            <w:tcW w:w="4021" w:type="dxa"/>
          </w:tcPr>
          <w:p w:rsidR="007D75E2" w:rsidRDefault="007D75E2" w:rsidP="00062C08">
            <w:pPr>
              <w:rPr>
                <w:rFonts w:hint="eastAsia"/>
              </w:rPr>
            </w:pPr>
            <w:r>
              <w:rPr>
                <w:rFonts w:hint="eastAsia"/>
              </w:rPr>
              <w:t>DMA disabled</w:t>
            </w:r>
            <w:r>
              <w:rPr>
                <w:rFonts w:hint="eastAsia"/>
              </w:rPr>
              <w:t>(no DMA)</w:t>
            </w:r>
            <w:r>
              <w:rPr>
                <w:rFonts w:hint="eastAsia"/>
              </w:rPr>
              <w:t xml:space="preserve"> hardware</w:t>
            </w:r>
          </w:p>
        </w:tc>
        <w:tc>
          <w:tcPr>
            <w:tcW w:w="4021" w:type="dxa"/>
          </w:tcPr>
          <w:p w:rsidR="007D75E2" w:rsidRPr="00A4744F" w:rsidRDefault="007D75E2" w:rsidP="0030531F">
            <w:pPr>
              <w:rPr>
                <w:rFonts w:hint="eastAsia"/>
              </w:rPr>
            </w:pPr>
            <w:r>
              <w:rPr>
                <w:rFonts w:hint="eastAsia"/>
              </w:rPr>
              <w:t>8 14</w:t>
            </w:r>
          </w:p>
        </w:tc>
      </w:tr>
      <w:tr w:rsidR="007D75E2" w:rsidTr="007D75E2">
        <w:tc>
          <w:tcPr>
            <w:tcW w:w="4021" w:type="dxa"/>
          </w:tcPr>
          <w:p w:rsidR="007D75E2" w:rsidRDefault="007D75E2" w:rsidP="00062C08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DMA </w:t>
            </w:r>
            <w:r>
              <w:rPr>
                <w:rFonts w:hint="eastAsia"/>
              </w:rPr>
              <w:t>en</w:t>
            </w:r>
            <w:r>
              <w:rPr>
                <w:rFonts w:hint="eastAsia"/>
              </w:rPr>
              <w:t>abled hardware</w:t>
            </w:r>
          </w:p>
        </w:tc>
        <w:tc>
          <w:tcPr>
            <w:tcW w:w="4021" w:type="dxa"/>
          </w:tcPr>
          <w:p w:rsidR="007D75E2" w:rsidRDefault="007D75E2" w:rsidP="0030531F">
            <w:pPr>
              <w:rPr>
                <w:rFonts w:hint="eastAsia"/>
              </w:rPr>
            </w:pPr>
            <w:r>
              <w:rPr>
                <w:rFonts w:hint="eastAsia"/>
              </w:rPr>
              <w:t>32</w:t>
            </w:r>
            <w:r>
              <w:rPr>
                <w:rFonts w:hint="eastAsia"/>
              </w:rPr>
              <w:t xml:space="preserve"> 64 128</w:t>
            </w:r>
          </w:p>
        </w:tc>
      </w:tr>
    </w:tbl>
    <w:p w:rsidR="007D75E2" w:rsidRDefault="007D75E2" w:rsidP="00AC2155">
      <w:pPr>
        <w:ind w:left="480" w:hangingChars="200" w:hanging="480"/>
        <w:rPr>
          <w:rFonts w:hint="eastAsia"/>
        </w:rPr>
      </w:pPr>
    </w:p>
    <w:p w:rsidR="00712591" w:rsidRDefault="00626077" w:rsidP="00AC2155">
      <w:pPr>
        <w:ind w:left="480" w:hangingChars="200" w:hanging="480"/>
        <w:rPr>
          <w:rFonts w:hint="eastAsia"/>
        </w:rPr>
      </w:pPr>
      <w:r>
        <w:rPr>
          <w:rFonts w:hint="eastAsia"/>
        </w:rPr>
        <w:t>[Internal Rx Buffer]</w:t>
      </w:r>
    </w:p>
    <w:p w:rsidR="00626077" w:rsidRDefault="00626077" w:rsidP="00AC2155">
      <w:pPr>
        <w:ind w:left="480" w:hangingChars="200" w:hanging="480"/>
        <w:rPr>
          <w:rFonts w:hint="eastAsia"/>
        </w:rPr>
      </w:pPr>
      <w:r>
        <w:rPr>
          <w:rFonts w:hint="eastAsia"/>
        </w:rPr>
        <w:t xml:space="preserve">    </w:t>
      </w:r>
      <w:r w:rsidR="004C074A">
        <w:rPr>
          <w:rFonts w:hint="eastAsia"/>
        </w:rPr>
        <w:t xml:space="preserve">This is Software Rx Buffer that is maintained by COM Port Driver. </w:t>
      </w:r>
      <w:r w:rsidR="004C074A">
        <w:t xml:space="preserve">Before Application request Data from COM Port, COM </w:t>
      </w:r>
      <w:r w:rsidR="004C074A">
        <w:rPr>
          <w:rFonts w:hint="eastAsia"/>
        </w:rPr>
        <w:t xml:space="preserve">Port </w:t>
      </w:r>
      <w:r w:rsidR="004C074A">
        <w:t>Driver</w:t>
      </w:r>
      <w:r w:rsidR="004C074A">
        <w:rPr>
          <w:rFonts w:hint="eastAsia"/>
        </w:rPr>
        <w:t xml:space="preserve"> always keeps received Data into Internal Rx Buffer. In general, user </w:t>
      </w:r>
      <w:r w:rsidR="004C074A">
        <w:t>do</w:t>
      </w:r>
      <w:r w:rsidR="00D86020">
        <w:rPr>
          <w:rFonts w:hint="eastAsia"/>
        </w:rPr>
        <w:t>es</w:t>
      </w:r>
      <w:r w:rsidR="004C074A">
        <w:t xml:space="preserve"> not </w:t>
      </w:r>
      <w:r w:rsidR="004C074A">
        <w:rPr>
          <w:rFonts w:hint="eastAsia"/>
        </w:rPr>
        <w:t>specify</w:t>
      </w:r>
      <w:r w:rsidR="004C074A">
        <w:t xml:space="preserve"> this buffer size</w:t>
      </w:r>
      <w:r w:rsidR="004C074A">
        <w:rPr>
          <w:rFonts w:hint="eastAsia"/>
        </w:rPr>
        <w:t xml:space="preserve"> unless PC System is very slow.</w:t>
      </w:r>
    </w:p>
    <w:p w:rsidR="004C074A" w:rsidRDefault="004C074A" w:rsidP="00AC2155">
      <w:pPr>
        <w:ind w:left="480" w:hangingChars="200" w:hanging="480"/>
        <w:rPr>
          <w:rFonts w:hint="eastAsia"/>
        </w:rPr>
      </w:pPr>
    </w:p>
    <w:p w:rsidR="00D86020" w:rsidRDefault="00D86020" w:rsidP="00AC2155">
      <w:pPr>
        <w:ind w:left="480" w:hangingChars="200" w:hanging="480"/>
        <w:rPr>
          <w:rFonts w:hint="eastAsia"/>
        </w:rPr>
      </w:pPr>
      <w:r>
        <w:rPr>
          <w:rFonts w:hint="eastAsia"/>
        </w:rPr>
        <w:t>[Port 422 485]</w:t>
      </w:r>
    </w:p>
    <w:p w:rsidR="004C074A" w:rsidRDefault="00D86020" w:rsidP="00AC2155">
      <w:pPr>
        <w:ind w:left="480" w:hangingChars="200" w:hanging="480"/>
        <w:rPr>
          <w:rFonts w:hint="eastAsia"/>
        </w:rPr>
      </w:pPr>
      <w:r>
        <w:rPr>
          <w:rFonts w:hint="eastAsia"/>
        </w:rPr>
        <w:t xml:space="preserve">    </w:t>
      </w:r>
      <w:r>
        <w:t>T</w:t>
      </w:r>
      <w:r>
        <w:rPr>
          <w:rFonts w:hint="eastAsia"/>
        </w:rPr>
        <w:t xml:space="preserve">his </w:t>
      </w:r>
      <w:r>
        <w:t xml:space="preserve">is for </w:t>
      </w:r>
      <w:r>
        <w:rPr>
          <w:rFonts w:hint="eastAsia"/>
        </w:rPr>
        <w:t>422 485</w:t>
      </w:r>
      <w:r>
        <w:t xml:space="preserve"> </w:t>
      </w:r>
      <w:r>
        <w:rPr>
          <w:rFonts w:hint="eastAsia"/>
        </w:rPr>
        <w:t xml:space="preserve">COM </w:t>
      </w:r>
      <w:r>
        <w:t xml:space="preserve">Port </w:t>
      </w:r>
      <w:r>
        <w:rPr>
          <w:rFonts w:hint="eastAsia"/>
        </w:rPr>
        <w:t xml:space="preserve">Type. </w:t>
      </w:r>
      <w:r>
        <w:t>U</w:t>
      </w:r>
      <w:r>
        <w:rPr>
          <w:rFonts w:hint="eastAsia"/>
        </w:rPr>
        <w:t xml:space="preserve">ser can set mode type to 422 or 485. </w:t>
      </w:r>
      <w:r>
        <w:t>Because</w:t>
      </w:r>
      <w:r>
        <w:rPr>
          <w:rFonts w:hint="eastAsia"/>
        </w:rPr>
        <w:t xml:space="preserve"> 485 </w:t>
      </w:r>
      <w:r>
        <w:t>don’t</w:t>
      </w:r>
      <w:r>
        <w:rPr>
          <w:rFonts w:hint="eastAsia"/>
        </w:rPr>
        <w:t xml:space="preserve"> have Flow Control, Driver allows user to set turn-around time for Half Duplex 4</w:t>
      </w:r>
      <w:r w:rsidR="001109A0">
        <w:rPr>
          <w:rFonts w:hint="eastAsia"/>
        </w:rPr>
        <w:t xml:space="preserve">85 to control request response time and data throughput. </w:t>
      </w:r>
      <w:r w:rsidR="001109A0">
        <w:t>T</w:t>
      </w:r>
      <w:r w:rsidR="001109A0">
        <w:rPr>
          <w:rFonts w:hint="eastAsia"/>
        </w:rPr>
        <w:t xml:space="preserve">he default value is 50 </w:t>
      </w:r>
      <w:proofErr w:type="spellStart"/>
      <w:r w:rsidR="001109A0">
        <w:rPr>
          <w:rFonts w:hint="eastAsia"/>
        </w:rPr>
        <w:t>ms.</w:t>
      </w:r>
      <w:proofErr w:type="spellEnd"/>
    </w:p>
    <w:p w:rsidR="001109A0" w:rsidRDefault="001109A0" w:rsidP="00AC2155">
      <w:pPr>
        <w:ind w:left="480" w:hangingChars="200" w:hanging="480"/>
        <w:rPr>
          <w:rFonts w:hint="eastAsia"/>
        </w:rPr>
      </w:pPr>
    </w:p>
    <w:p w:rsidR="009436B7" w:rsidRDefault="009436B7" w:rsidP="00AC2155">
      <w:pPr>
        <w:ind w:left="480" w:hangingChars="200" w:hanging="480"/>
        <w:rPr>
          <w:rFonts w:hint="eastAsia"/>
        </w:rPr>
      </w:pPr>
    </w:p>
    <w:p w:rsidR="009436B7" w:rsidRDefault="009436B7">
      <w:pPr>
        <w:widowControl/>
      </w:pPr>
      <w:r>
        <w:br w:type="page"/>
      </w:r>
    </w:p>
    <w:p w:rsidR="009436B7" w:rsidRDefault="009436B7" w:rsidP="00AC2155">
      <w:pPr>
        <w:ind w:left="480" w:hangingChars="200" w:hanging="480"/>
        <w:rPr>
          <w:rFonts w:hint="eastAsia"/>
        </w:rPr>
      </w:pPr>
    </w:p>
    <w:p w:rsidR="001109A0" w:rsidRDefault="009436B7" w:rsidP="00AC2155">
      <w:pPr>
        <w:ind w:left="480" w:hangingChars="200" w:hanging="480"/>
        <w:rPr>
          <w:rFonts w:hint="eastAsia"/>
        </w:rPr>
      </w:pPr>
      <w:r>
        <w:rPr>
          <w:rFonts w:hint="eastAsia"/>
        </w:rPr>
        <w:t>[COM Port Number]</w:t>
      </w:r>
    </w:p>
    <w:p w:rsidR="009436B7" w:rsidRDefault="009436B7" w:rsidP="00AC2155">
      <w:pPr>
        <w:ind w:left="480" w:hangingChars="200" w:hanging="480"/>
        <w:rPr>
          <w:rFonts w:hint="eastAsia"/>
        </w:rPr>
      </w:pPr>
      <w:r>
        <w:rPr>
          <w:rFonts w:hint="eastAsia"/>
        </w:rPr>
        <w:t xml:space="preserve">    T</w:t>
      </w:r>
      <w:r w:rsidRPr="009436B7">
        <w:t>his is COM Port Name/Number.</w:t>
      </w:r>
      <w:r>
        <w:rPr>
          <w:rFonts w:hint="eastAsia"/>
        </w:rPr>
        <w:t xml:space="preserve"> On Window System, each COM Port will be assigned a COM Port Number while installing COM Port Driver. </w:t>
      </w:r>
      <w:r w:rsidRPr="009436B7">
        <w:t xml:space="preserve">But </w:t>
      </w:r>
      <w:r>
        <w:rPr>
          <w:rFonts w:hint="eastAsia"/>
        </w:rPr>
        <w:t>u</w:t>
      </w:r>
      <w:r>
        <w:t xml:space="preserve">ser can change </w:t>
      </w:r>
      <w:r>
        <w:rPr>
          <w:rFonts w:hint="eastAsia"/>
        </w:rPr>
        <w:t>this number.</w:t>
      </w:r>
      <w:r w:rsidR="00897D3C">
        <w:rPr>
          <w:rFonts w:hint="eastAsia"/>
        </w:rPr>
        <w:t xml:space="preserve"> </w:t>
      </w:r>
      <w:r w:rsidR="00897D3C">
        <w:t>T</w:t>
      </w:r>
      <w:r w:rsidR="00897D3C">
        <w:rPr>
          <w:rFonts w:hint="eastAsia"/>
        </w:rPr>
        <w:t xml:space="preserve">he following shows Information Tag of </w:t>
      </w:r>
      <w:r w:rsidR="00FF661C">
        <w:rPr>
          <w:rFonts w:hint="eastAsia"/>
        </w:rPr>
        <w:t xml:space="preserve">this </w:t>
      </w:r>
      <w:r w:rsidR="00897D3C">
        <w:rPr>
          <w:rFonts w:hint="eastAsia"/>
        </w:rPr>
        <w:t>selection.</w:t>
      </w:r>
    </w:p>
    <w:p w:rsidR="009436B7" w:rsidRDefault="009436B7" w:rsidP="009436B7">
      <w:pPr>
        <w:ind w:left="480" w:hangingChars="200" w:hanging="480"/>
      </w:pPr>
      <w:r>
        <w:rPr>
          <w:rFonts w:hint="eastAsia"/>
        </w:rPr>
        <w:t xml:space="preserve">    </w:t>
      </w:r>
      <w:r>
        <w:t>[COM N: this device] means that this COM Number is used by this port.</w:t>
      </w:r>
    </w:p>
    <w:p w:rsidR="009436B7" w:rsidRDefault="009436B7" w:rsidP="009436B7">
      <w:pPr>
        <w:ind w:left="480" w:hangingChars="200" w:hanging="480"/>
      </w:pPr>
      <w:r>
        <w:t xml:space="preserve">    [COM N: in use] means that this COM Number is assigned to </w:t>
      </w:r>
      <w:r>
        <w:rPr>
          <w:rFonts w:hint="eastAsia"/>
        </w:rPr>
        <w:t>other</w:t>
      </w:r>
      <w:r>
        <w:t xml:space="preserve"> port.</w:t>
      </w:r>
    </w:p>
    <w:p w:rsidR="009436B7" w:rsidRDefault="009436B7" w:rsidP="009436B7">
      <w:pPr>
        <w:ind w:left="480" w:hangingChars="200" w:hanging="480"/>
        <w:rPr>
          <w:rFonts w:hint="eastAsia"/>
        </w:rPr>
      </w:pPr>
      <w:r>
        <w:t xml:space="preserve">    This assigned port may or may not be turned on, so you can see Serial ports</w:t>
      </w:r>
      <w:r>
        <w:rPr>
          <w:rFonts w:hint="eastAsia"/>
        </w:rPr>
        <w:t xml:space="preserve"> </w:t>
      </w:r>
      <w:r>
        <w:t>on Device Manager to check if it (COM N) is exists.</w:t>
      </w:r>
    </w:p>
    <w:p w:rsidR="009436B7" w:rsidRDefault="009436B7" w:rsidP="009436B7">
      <w:pPr>
        <w:ind w:left="480" w:hangingChars="200" w:hanging="480"/>
      </w:pPr>
      <w:r>
        <w:t xml:space="preserve">    You can force system to assign this COM Number to your port, but be care </w:t>
      </w:r>
      <w:r>
        <w:rPr>
          <w:rFonts w:hint="eastAsia"/>
        </w:rPr>
        <w:t xml:space="preserve">that </w:t>
      </w:r>
      <w:r>
        <w:t>COM Number is not shared.</w:t>
      </w:r>
    </w:p>
    <w:p w:rsidR="009436B7" w:rsidRDefault="009436B7" w:rsidP="009436B7">
      <w:pPr>
        <w:ind w:left="480" w:hangingChars="200" w:hanging="480"/>
        <w:rPr>
          <w:rFonts w:hint="eastAsia"/>
        </w:rPr>
      </w:pPr>
      <w:r>
        <w:t xml:space="preserve">    [COM N:     ] means that this COM Number is not used.</w:t>
      </w:r>
    </w:p>
    <w:p w:rsidR="00D86020" w:rsidRPr="00D86020" w:rsidRDefault="00D86020" w:rsidP="00AC2155">
      <w:pPr>
        <w:ind w:left="480" w:hangingChars="200" w:hanging="480"/>
        <w:rPr>
          <w:rFonts w:hint="eastAsia"/>
        </w:rPr>
      </w:pPr>
    </w:p>
    <w:p w:rsidR="00AC2155" w:rsidRDefault="003A30AF" w:rsidP="00345935">
      <w:pPr>
        <w:rPr>
          <w:rFonts w:hint="eastAsia"/>
        </w:rPr>
      </w:pPr>
      <w:r>
        <w:rPr>
          <w:rFonts w:hint="eastAsia"/>
        </w:rPr>
        <w:t>[Others]</w:t>
      </w:r>
    </w:p>
    <w:p w:rsidR="003A30AF" w:rsidRDefault="003A30AF" w:rsidP="00345935">
      <w:pPr>
        <w:rPr>
          <w:rFonts w:hint="eastAsia"/>
        </w:rPr>
      </w:pPr>
      <w:r>
        <w:rPr>
          <w:rFonts w:hint="eastAsia"/>
        </w:rPr>
        <w:t xml:space="preserve">    </w:t>
      </w:r>
      <w:r>
        <w:t>T</w:t>
      </w:r>
      <w:r>
        <w:rPr>
          <w:rFonts w:hint="eastAsia"/>
        </w:rPr>
        <w:t xml:space="preserve">here are two settings. In general, user </w:t>
      </w:r>
      <w:r>
        <w:t>do</w:t>
      </w:r>
      <w:r>
        <w:rPr>
          <w:rFonts w:hint="eastAsia"/>
        </w:rPr>
        <w:t xml:space="preserve">es </w:t>
      </w:r>
      <w:r>
        <w:t>n</w:t>
      </w:r>
      <w:r>
        <w:rPr>
          <w:rFonts w:hint="eastAsia"/>
        </w:rPr>
        <w:t>o</w:t>
      </w:r>
      <w:r>
        <w:t>t</w:t>
      </w:r>
      <w:r>
        <w:rPr>
          <w:rFonts w:hint="eastAsia"/>
        </w:rPr>
        <w:t xml:space="preserve"> </w:t>
      </w:r>
      <w:r w:rsidR="00FA1FF1">
        <w:rPr>
          <w:rFonts w:hint="eastAsia"/>
        </w:rPr>
        <w:t>care</w:t>
      </w:r>
      <w:r>
        <w:rPr>
          <w:rFonts w:hint="eastAsia"/>
        </w:rPr>
        <w:t xml:space="preserve"> them.</w:t>
      </w:r>
    </w:p>
    <w:p w:rsidR="003A30AF" w:rsidRDefault="003A30AF" w:rsidP="003A30AF">
      <w:pPr>
        <w:ind w:left="480" w:hangingChars="200" w:hanging="480"/>
        <w:rPr>
          <w:rFonts w:hint="eastAsia"/>
        </w:rPr>
      </w:pPr>
      <w:r>
        <w:rPr>
          <w:rFonts w:hint="eastAsia"/>
        </w:rPr>
        <w:t xml:space="preserve">    </w:t>
      </w:r>
      <w:proofErr w:type="spellStart"/>
      <w:r w:rsidRPr="003A30AF">
        <w:t>EnhancedThroughput</w:t>
      </w:r>
      <w:proofErr w:type="spellEnd"/>
      <w:r>
        <w:rPr>
          <w:rFonts w:hint="eastAsia"/>
        </w:rPr>
        <w:t xml:space="preserve">, this option allows </w:t>
      </w:r>
      <w:r w:rsidR="00BE225E">
        <w:rPr>
          <w:rFonts w:hint="eastAsia"/>
        </w:rPr>
        <w:t xml:space="preserve">that </w:t>
      </w:r>
      <w:r>
        <w:rPr>
          <w:rFonts w:hint="eastAsia"/>
        </w:rPr>
        <w:t>t</w:t>
      </w:r>
      <w:r w:rsidRPr="003A30AF">
        <w:t>hroughput</w:t>
      </w:r>
      <w:r w:rsidR="00BE225E">
        <w:rPr>
          <w:rFonts w:hint="eastAsia"/>
        </w:rPr>
        <w:t>s</w:t>
      </w:r>
      <w:r>
        <w:rPr>
          <w:rFonts w:hint="eastAsia"/>
        </w:rPr>
        <w:t xml:space="preserve"> of each port on a PCI Card</w:t>
      </w:r>
      <w:r w:rsidR="00BE225E">
        <w:rPr>
          <w:rFonts w:hint="eastAsia"/>
        </w:rPr>
        <w:t xml:space="preserve"> are more </w:t>
      </w:r>
      <w:r w:rsidR="00BE225E">
        <w:rPr>
          <w:rFonts w:hint="eastAsia"/>
        </w:rPr>
        <w:t>balance</w:t>
      </w:r>
      <w:r>
        <w:rPr>
          <w:rFonts w:hint="eastAsia"/>
        </w:rPr>
        <w:t xml:space="preserve">. </w:t>
      </w:r>
      <w:r w:rsidRPr="003A30AF">
        <w:t>But CPU performance will drop down</w:t>
      </w:r>
      <w:r>
        <w:rPr>
          <w:rFonts w:hint="eastAsia"/>
        </w:rPr>
        <w:t>.</w:t>
      </w:r>
    </w:p>
    <w:p w:rsidR="003A30AF" w:rsidRDefault="003A30AF" w:rsidP="003A30AF">
      <w:pPr>
        <w:ind w:left="480" w:hangingChars="200" w:hanging="480"/>
        <w:rPr>
          <w:rFonts w:hint="eastAsia"/>
        </w:rPr>
      </w:pPr>
      <w:r>
        <w:rPr>
          <w:rFonts w:hint="eastAsia"/>
        </w:rPr>
        <w:t xml:space="preserve">    </w:t>
      </w:r>
      <w:proofErr w:type="spellStart"/>
      <w:r w:rsidR="00BE225E">
        <w:t>A</w:t>
      </w:r>
      <w:r w:rsidR="00BE225E">
        <w:rPr>
          <w:rFonts w:hint="eastAsia"/>
        </w:rPr>
        <w:t>daptiveBaudRate</w:t>
      </w:r>
      <w:proofErr w:type="spellEnd"/>
      <w:r w:rsidR="00BE225E">
        <w:rPr>
          <w:rFonts w:hint="eastAsia"/>
        </w:rPr>
        <w:t xml:space="preserve">, </w:t>
      </w:r>
      <w:r w:rsidR="00BE225E">
        <w:rPr>
          <w:rFonts w:hint="eastAsia"/>
        </w:rPr>
        <w:t>this option allows</w:t>
      </w:r>
      <w:r w:rsidR="00BE225E">
        <w:rPr>
          <w:rFonts w:hint="eastAsia"/>
        </w:rPr>
        <w:t xml:space="preserve"> that Driver compute adaptive </w:t>
      </w:r>
      <w:proofErr w:type="spellStart"/>
      <w:r w:rsidR="00BE225E">
        <w:rPr>
          <w:rFonts w:hint="eastAsia"/>
        </w:rPr>
        <w:t>baudrate</w:t>
      </w:r>
      <w:proofErr w:type="spellEnd"/>
      <w:r w:rsidR="00BE225E">
        <w:rPr>
          <w:rFonts w:hint="eastAsia"/>
        </w:rPr>
        <w:t xml:space="preserve"> for serial settings of Application.</w:t>
      </w:r>
    </w:p>
    <w:p w:rsidR="003A30AF" w:rsidRDefault="003A30AF" w:rsidP="00345935">
      <w:pPr>
        <w:rPr>
          <w:rFonts w:hint="eastAsia"/>
        </w:rPr>
      </w:pPr>
    </w:p>
    <w:p w:rsidR="00BE225E" w:rsidRPr="00BE225E" w:rsidRDefault="00BE225E" w:rsidP="00345935">
      <w:pPr>
        <w:rPr>
          <w:rFonts w:hint="eastAsia"/>
        </w:rPr>
      </w:pPr>
      <w:bookmarkStart w:id="0" w:name="_GoBack"/>
      <w:bookmarkEnd w:id="0"/>
    </w:p>
    <w:p w:rsidR="003A30AF" w:rsidRDefault="003A30AF" w:rsidP="00345935">
      <w:pPr>
        <w:rPr>
          <w:rFonts w:hint="eastAsia"/>
        </w:rPr>
      </w:pPr>
    </w:p>
    <w:p w:rsidR="00345935" w:rsidRDefault="00345935" w:rsidP="00345935">
      <w:pPr>
        <w:rPr>
          <w:rFonts w:hint="eastAsia"/>
        </w:rPr>
      </w:pPr>
    </w:p>
    <w:p w:rsidR="00345935" w:rsidRPr="00345935" w:rsidRDefault="00345935" w:rsidP="00345935"/>
    <w:sectPr w:rsidR="00345935" w:rsidRPr="0034593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6961" w:rsidRDefault="00F86961" w:rsidP="00345935">
      <w:r>
        <w:separator/>
      </w:r>
    </w:p>
  </w:endnote>
  <w:endnote w:type="continuationSeparator" w:id="0">
    <w:p w:rsidR="00F86961" w:rsidRDefault="00F86961" w:rsidP="003459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6961" w:rsidRDefault="00F86961" w:rsidP="00345935">
      <w:r>
        <w:separator/>
      </w:r>
    </w:p>
  </w:footnote>
  <w:footnote w:type="continuationSeparator" w:id="0">
    <w:p w:rsidR="00F86961" w:rsidRDefault="00F86961" w:rsidP="003459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D1C"/>
    <w:rsid w:val="001109A0"/>
    <w:rsid w:val="00147716"/>
    <w:rsid w:val="002E6928"/>
    <w:rsid w:val="0030531F"/>
    <w:rsid w:val="00345935"/>
    <w:rsid w:val="003615B3"/>
    <w:rsid w:val="00396A7E"/>
    <w:rsid w:val="003A30AF"/>
    <w:rsid w:val="004C074A"/>
    <w:rsid w:val="006157C1"/>
    <w:rsid w:val="00626077"/>
    <w:rsid w:val="00712591"/>
    <w:rsid w:val="007D75E2"/>
    <w:rsid w:val="00897D3C"/>
    <w:rsid w:val="008B3F27"/>
    <w:rsid w:val="008D0998"/>
    <w:rsid w:val="009436B7"/>
    <w:rsid w:val="00A4744F"/>
    <w:rsid w:val="00AC2155"/>
    <w:rsid w:val="00B63480"/>
    <w:rsid w:val="00BA049C"/>
    <w:rsid w:val="00BE225E"/>
    <w:rsid w:val="00C33222"/>
    <w:rsid w:val="00CB0C2F"/>
    <w:rsid w:val="00D00D1C"/>
    <w:rsid w:val="00D86020"/>
    <w:rsid w:val="00F17618"/>
    <w:rsid w:val="00F25696"/>
    <w:rsid w:val="00F86961"/>
    <w:rsid w:val="00FA1FF1"/>
    <w:rsid w:val="00FF6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345935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593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4593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4593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45935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345935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7">
    <w:name w:val="Balloon Text"/>
    <w:basedOn w:val="a"/>
    <w:link w:val="a8"/>
    <w:uiPriority w:val="99"/>
    <w:semiHidden/>
    <w:unhideWhenUsed/>
    <w:rsid w:val="0034593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345935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8B3F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345935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593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4593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4593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45935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345935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7">
    <w:name w:val="Balloon Text"/>
    <w:basedOn w:val="a"/>
    <w:link w:val="a8"/>
    <w:uiPriority w:val="99"/>
    <w:semiHidden/>
    <w:unhideWhenUsed/>
    <w:rsid w:val="0034593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345935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8B3F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73ED6B-0FD3-442B-958D-FA3D65226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1155</TotalTime>
  <Pages>4</Pages>
  <Words>555</Words>
  <Characters>3168</Characters>
  <Application>Microsoft Office Word</Application>
  <DocSecurity>0</DocSecurity>
  <Lines>26</Lines>
  <Paragraphs>7</Paragraphs>
  <ScaleCrop>false</ScaleCrop>
  <Company>RDC Semiconductor Co., Ltd.</Company>
  <LinksUpToDate>false</LinksUpToDate>
  <CharactersWithSpaces>3716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Huang (黃凱文)</dc:creator>
  <cp:keywords/>
  <dc:description/>
  <cp:lastModifiedBy>Kevin Huang (黃凱文)</cp:lastModifiedBy>
  <cp:revision>22</cp:revision>
  <dcterms:created xsi:type="dcterms:W3CDTF">2015-12-03T08:19:00Z</dcterms:created>
  <dcterms:modified xsi:type="dcterms:W3CDTF">2015-12-04T03:36:00Z</dcterms:modified>
</cp:coreProperties>
</file>