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《字心坊猫的天空之城》字库相关说明</w:t>
      </w:r>
    </w:p>
    <w:p>
      <w:pPr>
        <w:jc w:val="center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bookmarkStart w:id="0" w:name="OLE_LINK2"/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猫的天空之城Logo六个字大小不一，相对于标准字库的制作，设计和开发的难度更高。基于一些原则上的冲突，针对不用的场景做出以下两种解决方案。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一、最终成品为两个字库文件：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⑴字心坊猫的天空之城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标准版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⑵字心坊猫的天空之城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特别定制版</w:t>
      </w:r>
    </w:p>
    <w:bookmarkEnd w:id="0"/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二、两个字库的区别：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标准版：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标准字库的设计原则是将每个字排版在等大小的正方形中，如图①。在相关界面输出的字会显示成图②样式。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应用于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大篇幅排版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，文字</w:t>
      </w:r>
      <w:bookmarkStart w:id="1" w:name="_GoBack"/>
      <w:bookmarkEnd w:id="1"/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横向、纵向排版整齐。</w:t>
      </w:r>
    </w:p>
    <w:p>
      <w:pPr>
        <w:numPr>
          <w:ilvl w:val="0"/>
          <w:numId w:val="0"/>
        </w:numPr>
        <w:ind w:firstLine="480" w:firstLineChars="200"/>
        <w:jc w:val="center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drawing>
          <wp:inline distT="0" distB="0" distL="114300" distR="114300">
            <wp:extent cx="5268595" cy="3573780"/>
            <wp:effectExtent l="0" t="0" r="1905" b="7620"/>
            <wp:docPr id="4" name="图片 4" descr="C:\Users\JOE\Desktop\未命名 -2.jpg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OE\Desktop\未命名 -2.jpg未命名 -2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73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80" w:firstLineChars="200"/>
        <w:jc w:val="center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jc w:val="center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特别定制版：</w:t>
      </w:r>
    </w:p>
    <w:p>
      <w:pPr>
        <w:numPr>
          <w:ilvl w:val="0"/>
          <w:numId w:val="0"/>
        </w:numPr>
        <w:ind w:leftChars="0" w:firstLine="480" w:firstLineChars="200"/>
        <w:jc w:val="left"/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调整每一个字形的排版框，修正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字与字的相对位置，做到字与字之间的间距完全一致。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应用于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标题排版，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横向字间距一致（由于软件特性，word除外）。</w:t>
      </w:r>
    </w:p>
    <w:p>
      <w:pPr>
        <w:numPr>
          <w:ilvl w:val="0"/>
          <w:numId w:val="0"/>
        </w:numPr>
        <w:ind w:firstLine="480" w:firstLineChars="200"/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drawing>
          <wp:inline distT="0" distB="0" distL="114300" distR="114300">
            <wp:extent cx="5268595" cy="2823210"/>
            <wp:effectExtent l="0" t="0" r="8255" b="15240"/>
            <wp:docPr id="5" name="图片 5" descr="C:\Users\Administrator\Desktop\未命名 -3.png未命名 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未命名 -3.png未命名 -3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2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三、字库“彩蛋”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将字库的“™”字符重新编译，用以下方式可直接输出“猫的天空之城”Logo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方法一：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按住Alt键加小键盘153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color w:val="auto"/>
          <w:sz w:val="24"/>
          <w:szCs w:val="24"/>
          <w:lang w:val="en-US" w:eastAsia="zh-CN"/>
        </w:rPr>
        <w:t>必须是小键盘区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方法二：</w:t>
      </w:r>
      <w:r>
        <w:rPr>
          <w:rFonts w:hint="eastAsia" w:ascii="微软雅黑" w:hAnsi="微软雅黑" w:eastAsia="微软雅黑" w:cs="微软雅黑"/>
          <w:color w:val="C00000"/>
          <w:sz w:val="24"/>
          <w:szCs w:val="24"/>
          <w:lang w:val="en-US" w:eastAsia="zh-CN"/>
        </w:rPr>
        <w:t>右击输入法，在特殊字符中找到“™”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，如图：</w:t>
      </w:r>
    </w:p>
    <w:p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74310" cy="2959735"/>
            <wp:effectExtent l="0" t="0" r="254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9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字心坊猫的天空之城（特别定制版）">
    <w:panose1 w:val="00020600040101010101"/>
    <w:charset w:val="86"/>
    <w:family w:val="auto"/>
    <w:pitch w:val="default"/>
    <w:sig w:usb0="00000283" w:usb1="080F1C10" w:usb2="00000016" w:usb3="00000000" w:csb0="40040001" w:csb1="C0D6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A9BF"/>
    <w:multiLevelType w:val="singleLevel"/>
    <w:tmpl w:val="1AA0A9B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56A6F"/>
    <w:rsid w:val="14CA64D2"/>
    <w:rsid w:val="28F56A6F"/>
    <w:rsid w:val="385C0904"/>
    <w:rsid w:val="3C164917"/>
    <w:rsid w:val="3CCE333E"/>
    <w:rsid w:val="3F2C46D8"/>
    <w:rsid w:val="40820CBC"/>
    <w:rsid w:val="490D060E"/>
    <w:rsid w:val="5A507393"/>
    <w:rsid w:val="6A1B0009"/>
    <w:rsid w:val="6CFC51FE"/>
    <w:rsid w:val="7201418B"/>
    <w:rsid w:val="7E3D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2018-03-18T10:12:00Z</dcterms:created>
  <dc:creator>林·鈞</dc:creator>
  <cp:lastModifiedBy>就这麽地吧</cp:lastModifiedBy>
  <dcterms:modified xsi:type="dcterms:W3CDTF">2018-03-19T06:56:17Z</dcterms:modified>
  <dc:title>《字心坊猫的天空之城》字库相关说明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