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5C57" w:rsidRDefault="00AC5C57" w:rsidP="008F2DAD">
      <w:pPr>
        <w:pStyle w:val="a5"/>
        <w:rPr>
          <w:sz w:val="48"/>
          <w:szCs w:val="48"/>
        </w:rPr>
      </w:pPr>
      <w:r w:rsidRPr="008F2DAD">
        <w:rPr>
          <w:rFonts w:hint="eastAsia"/>
          <w:sz w:val="48"/>
          <w:szCs w:val="48"/>
        </w:rPr>
        <w:t>恒丰银行</w:t>
      </w:r>
      <w:r w:rsidR="007B0098">
        <w:rPr>
          <w:rFonts w:hint="eastAsia"/>
          <w:sz w:val="48"/>
          <w:szCs w:val="48"/>
        </w:rPr>
        <w:t>企业</w:t>
      </w:r>
      <w:r w:rsidRPr="008F2DAD">
        <w:rPr>
          <w:rFonts w:hint="eastAsia"/>
          <w:sz w:val="48"/>
          <w:szCs w:val="48"/>
        </w:rPr>
        <w:t>网银助手</w:t>
      </w:r>
      <w:r w:rsidR="007A01D3">
        <w:rPr>
          <w:rFonts w:hint="eastAsia"/>
          <w:sz w:val="48"/>
          <w:szCs w:val="48"/>
        </w:rPr>
        <w:t>问题万能手册</w:t>
      </w:r>
    </w:p>
    <w:p w:rsidR="00282FC7" w:rsidRDefault="00282FC7" w:rsidP="00282FC7"/>
    <w:p w:rsidR="00282FC7" w:rsidRPr="000F19BF" w:rsidRDefault="00282FC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目前碰到的网银助手相关问题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大部分是</w:t>
      </w:r>
      <w:r w:rsidR="001A51A1" w:rsidRPr="000F19BF">
        <w:rPr>
          <w:rFonts w:asciiTheme="minorEastAsia" w:hAnsiTheme="minorEastAsia"/>
          <w:color w:val="000000" w:themeColor="text1"/>
          <w:sz w:val="28"/>
          <w:szCs w:val="28"/>
        </w:rPr>
        <w:t>网银助手</w:t>
      </w:r>
      <w:r w:rsidR="000F19BF" w:rsidRPr="000F19BF">
        <w:rPr>
          <w:rFonts w:asciiTheme="minorEastAsia" w:hAnsiTheme="minorEastAsia"/>
          <w:color w:val="000000" w:themeColor="text1"/>
          <w:sz w:val="28"/>
          <w:szCs w:val="28"/>
        </w:rPr>
        <w:t>安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装</w:t>
      </w:r>
      <w:r w:rsidR="001A51A1" w:rsidRPr="000F19BF">
        <w:rPr>
          <w:rFonts w:asciiTheme="minorEastAsia" w:hAnsiTheme="minorEastAsia"/>
          <w:color w:val="000000" w:themeColor="text1"/>
          <w:sz w:val="28"/>
          <w:szCs w:val="28"/>
        </w:rPr>
        <w:t>不完全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问题导致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，“切记一定要 先解压到本地目录，然后再以管理员身份运行安装”。 详细方法请参考恒丰银行网银助手安装手册。</w:t>
      </w:r>
    </w:p>
    <w:p w:rsidR="000F19BF" w:rsidRPr="000F19BF" w:rsidRDefault="000F19BF" w:rsidP="000F19BF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F19BF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旧版网银助手卸载</w:t>
      </w:r>
    </w:p>
    <w:p w:rsidR="005C668D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="005C668D" w:rsidRPr="000F19BF">
        <w:rPr>
          <w:rFonts w:asciiTheme="minorEastAsia" w:hAnsiTheme="minorEastAsia" w:hint="eastAsia"/>
          <w:color w:val="FF0000"/>
          <w:sz w:val="28"/>
          <w:szCs w:val="28"/>
        </w:rPr>
        <w:t>“注意卸载前，请将网银盾从电脑上拔出”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1、通过开始菜单—恒丰银行网银助手—选择“卸载”</w:t>
      </w:r>
    </w:p>
    <w:p w:rsidR="00DE7F2B" w:rsidRDefault="00DE7F2B" w:rsidP="00DE7F2B">
      <w:pPr>
        <w:jc w:val="center"/>
      </w:pPr>
      <w:r w:rsidRPr="00A91F39">
        <w:rPr>
          <w:noProof/>
        </w:rPr>
        <w:drawing>
          <wp:inline distT="0" distB="0" distL="0" distR="0" wp14:anchorId="0A1CAC2D" wp14:editId="0905F120">
            <wp:extent cx="1885950" cy="1487545"/>
            <wp:effectExtent l="0" t="0" r="0" b="0"/>
            <wp:docPr id="2" name="图片 2" descr="C:\Users\ghlin\AppData\Local\Temp\16341794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4179450(1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825" cy="149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2、通过控制面板卸载—程序和功能— 选择“恒丰银行网银助手”右键选择 卸载。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弹出卸载界面如下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点击</w:t>
      </w:r>
      <w:r w:rsidR="005C668D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“卸载”按钮，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程序自动卸载完成后，弹框如下，点击完成。</w:t>
      </w:r>
    </w:p>
    <w:p w:rsidR="00DE7F2B" w:rsidRDefault="00DE7F2B" w:rsidP="00DE7F2B">
      <w:pPr>
        <w:jc w:val="center"/>
      </w:pPr>
      <w:r w:rsidRPr="005F3560">
        <w:rPr>
          <w:noProof/>
        </w:rPr>
        <w:drawing>
          <wp:inline distT="0" distB="0" distL="0" distR="0" wp14:anchorId="1F1E81A5" wp14:editId="70606131">
            <wp:extent cx="2941983" cy="2131259"/>
            <wp:effectExtent l="0" t="0" r="0" b="2540"/>
            <wp:docPr id="5" name="图片 5" descr="C:\Users\ghlin\AppData\Local\Temp\16341801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hlin\AppData\Local\Temp\1634180119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022" cy="215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3E3" w:rsidRPr="000F19BF" w:rsidRDefault="001E78DD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="006963E3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、卸载飞天管理工具，如下截图，打开开始菜单点击恒丰银行飞天管理工具，然后选择“卸载恒丰银行证书管理工具”。</w:t>
      </w:r>
    </w:p>
    <w:p w:rsidR="006963E3" w:rsidRDefault="00D72228" w:rsidP="006963E3">
      <w:pPr>
        <w:jc w:val="center"/>
      </w:pPr>
      <w:r w:rsidRPr="002C5360">
        <w:rPr>
          <w:noProof/>
        </w:rPr>
        <w:lastRenderedPageBreak/>
        <w:drawing>
          <wp:inline distT="0" distB="0" distL="0" distR="0" wp14:anchorId="5F87BC28" wp14:editId="754A4616">
            <wp:extent cx="2337683" cy="1131993"/>
            <wp:effectExtent l="0" t="0" r="5715" b="0"/>
            <wp:docPr id="9" name="图片 9" descr="C:\Users\ghlin\AppData\Local\Temp\163763092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hlin\AppData\Local\Temp\1637630921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978" cy="1142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3E3" w:rsidRDefault="006963E3" w:rsidP="00DE7F2B">
      <w:pPr>
        <w:jc w:val="center"/>
      </w:pPr>
    </w:p>
    <w:p w:rsidR="00DE7F2B" w:rsidRPr="000F19BF" w:rsidRDefault="00DE7F2B" w:rsidP="000F19BF">
      <w:pPr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注：部分客户电脑因安全软件或者权限问题导致卸载文件没有清除干净，可手动删除以下路径文件：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 (x86)\HengFengComponents  ；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 (x86)\HFBK ；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 (x86)\恒丰银行飞天管理工具；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Files\HengFengComponents；</w:t>
      </w:r>
    </w:p>
    <w:p w:rsidR="00DE7F2B" w:rsidRPr="000F19BF" w:rsidRDefault="006963E3" w:rsidP="000F19BF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F19BF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安装最新版本网银助手</w:t>
      </w:r>
    </w:p>
    <w:p w:rsidR="006963E3" w:rsidRPr="00730D44" w:rsidRDefault="006963E3" w:rsidP="00730D44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1、将网银助手压缩包下载到本地解压后，使用管理员权限运行安装网银助手“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HengFengEBankTool.exe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”。</w:t>
      </w:r>
    </w:p>
    <w:p w:rsidR="006963E3" w:rsidRPr="00730D44" w:rsidRDefault="006963E3" w:rsidP="00730D44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/>
          <w:color w:val="FF0000"/>
          <w:sz w:val="28"/>
          <w:szCs w:val="28"/>
        </w:rPr>
        <w:t>2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>、</w:t>
      </w:r>
      <w:r w:rsidRPr="000F19BF">
        <w:rPr>
          <w:rFonts w:asciiTheme="minorEastAsia" w:hAnsiTheme="minorEastAsia"/>
          <w:color w:val="FF0000"/>
          <w:sz w:val="28"/>
          <w:szCs w:val="28"/>
        </w:rPr>
        <w:t>安装过程中如果安全软件弹出阻止安装的提示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>，</w:t>
      </w:r>
      <w:r w:rsidRPr="000F19BF">
        <w:rPr>
          <w:rFonts w:asciiTheme="minorEastAsia" w:hAnsiTheme="minorEastAsia"/>
          <w:color w:val="FF0000"/>
          <w:sz w:val="28"/>
          <w:szCs w:val="28"/>
        </w:rPr>
        <w:t>切记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 xml:space="preserve"> 一定要点“允许”否则会导致网银助手安装不完全</w:t>
      </w:r>
      <w:r w:rsidR="005C668D" w:rsidRPr="000F19BF">
        <w:rPr>
          <w:rFonts w:asciiTheme="minorEastAsia" w:hAnsiTheme="minorEastAsia" w:hint="eastAsia"/>
          <w:color w:val="FF0000"/>
          <w:sz w:val="28"/>
          <w:szCs w:val="28"/>
        </w:rPr>
        <w:t>，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>部分功能异常。</w:t>
      </w:r>
    </w:p>
    <w:p w:rsidR="006963E3" w:rsidRPr="000F19BF" w:rsidRDefault="006963E3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、安装完成后，插入网银盾，打开网银助手“网银盾管理”菜单，查看网银盾信息是否正常显示。</w:t>
      </w:r>
    </w:p>
    <w:p w:rsidR="008F2DAD" w:rsidRDefault="008F2DAD" w:rsidP="00AC5C57">
      <w:pPr>
        <w:pStyle w:val="a3"/>
        <w:ind w:left="360" w:firstLineChars="0" w:firstLine="0"/>
        <w:rPr>
          <w:b/>
          <w:color w:val="0000FF"/>
        </w:rPr>
      </w:pPr>
    </w:p>
    <w:p w:rsidR="008F2DAD" w:rsidRPr="000F19BF" w:rsidRDefault="00D6317D" w:rsidP="000F19BF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F19BF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设置I</w:t>
      </w:r>
      <w:r w:rsidRPr="000F19BF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E浏览器</w:t>
      </w:r>
    </w:p>
    <w:p w:rsidR="00F24DA8" w:rsidRPr="000F19BF" w:rsidRDefault="00F24DA8" w:rsidP="000F19BF">
      <w:pPr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（注意修改浏览器相关设置后，需要关闭所有浏览器页面，重新打开浏览器才生效）</w:t>
      </w:r>
    </w:p>
    <w:p w:rsidR="00AC5C57" w:rsidRDefault="008F2DAD" w:rsidP="00AC5C57">
      <w:pPr>
        <w:pStyle w:val="4"/>
      </w:pPr>
      <w:r>
        <w:rPr>
          <w:rFonts w:hint="eastAsia"/>
        </w:rPr>
        <w:lastRenderedPageBreak/>
        <w:t>1</w:t>
      </w:r>
      <w:r w:rsidR="00AC5C57">
        <w:rPr>
          <w:rFonts w:hint="eastAsia"/>
        </w:rPr>
        <w:t>、关闭</w:t>
      </w:r>
      <w:r w:rsidR="00AC5C57">
        <w:rPr>
          <w:rFonts w:hint="eastAsia"/>
        </w:rPr>
        <w:t>IE</w:t>
      </w:r>
      <w:r w:rsidR="00AC5C57">
        <w:rPr>
          <w:rFonts w:hint="eastAsia"/>
        </w:rPr>
        <w:t>保护模式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打开IE internet</w:t>
      </w:r>
      <w:r w:rsidR="004C29F3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选项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，选择“安全”菜单，将 启用保护模式 勾选去掉。该设置项设置为保护模式后，可能会打不开恒丰银行企业网银等网站。</w:t>
      </w:r>
    </w:p>
    <w:p w:rsidR="00AC5C57" w:rsidRDefault="00AC5C57" w:rsidP="000F19BF">
      <w:pPr>
        <w:jc w:val="center"/>
      </w:pPr>
      <w:r>
        <w:rPr>
          <w:noProof/>
        </w:rPr>
        <w:drawing>
          <wp:inline distT="0" distB="0" distL="0" distR="0" wp14:anchorId="0DAA5A06" wp14:editId="5B4C48BB">
            <wp:extent cx="3045416" cy="4520242"/>
            <wp:effectExtent l="0" t="0" r="3175" b="0"/>
            <wp:docPr id="11" name="图片 11" descr="C:\Users\Ghlin\AppData\Local\Temp\158994141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589941418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892" cy="452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2</w:t>
      </w:r>
      <w:r w:rsidR="00AC5C57">
        <w:rPr>
          <w:rFonts w:hint="eastAsia"/>
        </w:rPr>
        <w:t>、将企业网银地址添加到信任站点。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 -&gt; 安全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- &gt; 受信任站点 -&gt;将恒丰银行企业网银地址</w:t>
      </w:r>
      <w:hyperlink r:id="rId11" w:history="1">
        <w:r w:rsidR="000F19BF" w:rsidRPr="00DF2516">
          <w:rPr>
            <w:rStyle w:val="a4"/>
            <w:rFonts w:asciiTheme="minorEastAsia" w:hAnsiTheme="minorEastAsia"/>
            <w:sz w:val="28"/>
            <w:szCs w:val="28"/>
          </w:rPr>
          <w:t>https://co.hfbank.com.cn</w:t>
        </w:r>
      </w:hyperlink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复制到输入框，点击添加按钮，如下截图：</w:t>
      </w:r>
    </w:p>
    <w:p w:rsidR="00AC5C57" w:rsidRDefault="004C29F3" w:rsidP="000F19BF">
      <w:pPr>
        <w:jc w:val="center"/>
      </w:pPr>
      <w:r w:rsidRPr="004C29F3">
        <w:rPr>
          <w:noProof/>
        </w:rPr>
        <w:lastRenderedPageBreak/>
        <w:drawing>
          <wp:inline distT="0" distB="0" distL="0" distR="0">
            <wp:extent cx="4381500" cy="2861936"/>
            <wp:effectExtent l="0" t="0" r="0" b="0"/>
            <wp:docPr id="1" name="图片 1" descr="C:\Users\ghlin\AppData\Local\Temp\163696233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6962333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971" cy="2870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3</w:t>
      </w:r>
      <w:r w:rsidR="00AC5C57">
        <w:rPr>
          <w:rFonts w:hint="eastAsia"/>
        </w:rPr>
        <w:t>、关闭弹出窗口阻止程序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在internet选型的 隐私 菜单里 将 启动弹出窗口阻止程序 前面的勾选 去掉。如下截图：</w:t>
      </w:r>
    </w:p>
    <w:p w:rsidR="00AC5C57" w:rsidRDefault="00AC5C57" w:rsidP="000F19BF">
      <w:pPr>
        <w:jc w:val="center"/>
      </w:pPr>
      <w:r>
        <w:rPr>
          <w:noProof/>
        </w:rPr>
        <w:drawing>
          <wp:inline distT="0" distB="0" distL="0" distR="0" wp14:anchorId="749DBDF8" wp14:editId="628DDB76">
            <wp:extent cx="2219325" cy="3176809"/>
            <wp:effectExtent l="0" t="0" r="0" b="5080"/>
            <wp:docPr id="13" name="图片 13" descr="C:\Users\Ghlin\AppData\Local\Temp\159168082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hlin\AppData\Local\Temp\1591680826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92" cy="31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lastRenderedPageBreak/>
        <w:t>4</w:t>
      </w:r>
      <w:r w:rsidR="00AC5C57">
        <w:rPr>
          <w:rFonts w:hint="eastAsia"/>
        </w:rPr>
        <w:t>、确认网银盾证书已经注册到浏览器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</w:t>
      </w:r>
      <w:r w:rsidR="004C29F3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选项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的“内容”菜单里，点击“清除SSL状态”按钮，然后点击“证书”按钮，在弹出的证书框中“个人”菜单中有显示网银盾对应的证书。如下截图：</w:t>
      </w:r>
    </w:p>
    <w:p w:rsidR="00AC5C57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如果没有显示网银盾证书，则打开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网银助手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选择 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网银盾管理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点击 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注册证书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按钮，证书会自动添加到IE浏览器中。</w:t>
      </w:r>
    </w:p>
    <w:p w:rsidR="001E78DD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如果“个人”里有多张证书，建议只保留网银盾的证书。网银盾证书信息可以在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网银助手 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网银盾管理界面查看证书编号。</w:t>
      </w:r>
    </w:p>
    <w:p w:rsidR="00AC5C57" w:rsidRDefault="007B0098" w:rsidP="000F19BF">
      <w:pPr>
        <w:jc w:val="center"/>
      </w:pPr>
      <w:r w:rsidRPr="002C5360">
        <w:rPr>
          <w:noProof/>
        </w:rPr>
        <w:drawing>
          <wp:inline distT="0" distB="0" distL="0" distR="0" wp14:anchorId="38E51D80" wp14:editId="48A99114">
            <wp:extent cx="5274310" cy="2794000"/>
            <wp:effectExtent l="0" t="0" r="2540" b="6350"/>
            <wp:docPr id="8" name="图片 8" descr="C:\Users\ghlin\AppData\Local\Temp\16376308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hlin\AppData\Local\Temp\163763081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AC5C57" w:rsidP="00AC5C57"/>
    <w:p w:rsidR="00AC5C57" w:rsidRDefault="008F2DAD" w:rsidP="00AC5C57">
      <w:pPr>
        <w:pStyle w:val="4"/>
      </w:pPr>
      <w:r>
        <w:rPr>
          <w:rFonts w:hint="eastAsia"/>
        </w:rPr>
        <w:t>5</w:t>
      </w:r>
      <w:r w:rsidR="00AC5C57">
        <w:rPr>
          <w:rFonts w:hint="eastAsia"/>
        </w:rPr>
        <w:t>、设置</w:t>
      </w:r>
      <w:r w:rsidR="00AC5C57">
        <w:rPr>
          <w:rFonts w:hint="eastAsia"/>
        </w:rPr>
        <w:t>SSL</w:t>
      </w:r>
      <w:r w:rsidR="00AC5C57">
        <w:rPr>
          <w:rFonts w:hint="eastAsia"/>
        </w:rPr>
        <w:t>和</w:t>
      </w:r>
      <w:r w:rsidR="00AC5C57">
        <w:rPr>
          <w:rFonts w:hint="eastAsia"/>
        </w:rPr>
        <w:t>TLS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在internet选型的“高级” 菜单里，如下截图，找到SSL和TLS相关设置。只勾选TLS1.0和SSL3.0。然后点击“应用”按钮。注意：TLS1.1不需要勾选。</w:t>
      </w:r>
    </w:p>
    <w:p w:rsidR="00AC5C57" w:rsidRDefault="00742AC6" w:rsidP="000F19BF">
      <w:pPr>
        <w:jc w:val="center"/>
      </w:pPr>
      <w:r w:rsidRPr="00C622C2">
        <w:rPr>
          <w:noProof/>
        </w:rPr>
        <w:lastRenderedPageBreak/>
        <w:drawing>
          <wp:inline distT="0" distB="0" distL="0" distR="0" wp14:anchorId="481DA680" wp14:editId="3489610E">
            <wp:extent cx="2771775" cy="3980432"/>
            <wp:effectExtent l="0" t="0" r="0" b="1270"/>
            <wp:docPr id="7" name="图片 7" descr="C:\Users\ghlin\AppData\Local\Temp\163824687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246877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200" cy="3989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6</w:t>
      </w:r>
      <w:r w:rsidR="00AC5C57">
        <w:rPr>
          <w:rFonts w:hint="eastAsia"/>
        </w:rPr>
        <w:t>、清理</w:t>
      </w:r>
      <w:r w:rsidR="00AC5C57">
        <w:rPr>
          <w:rFonts w:hint="eastAsia"/>
        </w:rPr>
        <w:t>IE</w:t>
      </w:r>
      <w:r w:rsidR="00AC5C57">
        <w:rPr>
          <w:rFonts w:hint="eastAsia"/>
        </w:rPr>
        <w:t>浏览器缓存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在internet选型的“常规”菜单中，点击“删除”按钮，弹出的删除记录页面中，根据需要勾选需要清理的缓存数据，如下截图。点击“删除”按钮，关闭浏览器，重新进行登录相关操作即可。</w:t>
      </w:r>
    </w:p>
    <w:p w:rsidR="00AC5C57" w:rsidRDefault="00AC5C57" w:rsidP="000F19BF">
      <w:pPr>
        <w:jc w:val="center"/>
      </w:pPr>
      <w:r>
        <w:rPr>
          <w:noProof/>
        </w:rPr>
        <w:lastRenderedPageBreak/>
        <w:drawing>
          <wp:inline distT="0" distB="0" distL="0" distR="0" wp14:anchorId="5B93C9F3" wp14:editId="4FB75435">
            <wp:extent cx="4362450" cy="3436885"/>
            <wp:effectExtent l="0" t="0" r="0" b="0"/>
            <wp:docPr id="896" name="图片 896" descr="C:\Users\Ghlin\AppData\Local\Temp\159168015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591680159(1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661" cy="345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7</w:t>
      </w:r>
      <w:r w:rsidR="00AC5C57">
        <w:rPr>
          <w:rFonts w:hint="eastAsia"/>
        </w:rPr>
        <w:t>、确认浏览器环境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部分客户电脑IE浏览器安装的有问题，使用IE浏览器访问恒丰银行网银等网站时出现无响应空白页面或者IE浏览器崩溃等问题时，建议使用360浏览器、Firefox</w:t>
      </w:r>
      <w:r w:rsidR="00CC47BC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浏览器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等浏览器等访问恒丰银行企业网银，或者重置I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E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浏览器。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也可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重装更新电脑IE浏览器版本。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如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：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某个客户登录网银正常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进入到企业网银界面后点击某个按钮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IE浏览器无响应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并且关闭不了浏览器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针对这种情况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，先进任务管理器里把I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E浏览器的进程关闭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然后打开浏览器internet设置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清除缓存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重置浏览器可以解决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；</w:t>
      </w:r>
    </w:p>
    <w:p w:rsidR="00AC5C57" w:rsidRDefault="008F2DAD" w:rsidP="00AC5C57">
      <w:pPr>
        <w:pStyle w:val="4"/>
      </w:pPr>
      <w:r>
        <w:rPr>
          <w:rFonts w:hint="eastAsia"/>
        </w:rPr>
        <w:t>8</w:t>
      </w:r>
      <w:r w:rsidR="00AC5C57">
        <w:rPr>
          <w:rFonts w:hint="eastAsia"/>
        </w:rPr>
        <w:t>、确认网络环境</w:t>
      </w:r>
    </w:p>
    <w:p w:rsidR="00AC5C57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以上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步骤都确认完毕仍不能打开恒丰银行企业网银地址时，请确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认使用的电脑网络环境可以正常访问恒丰银行企业网银的地址</w:t>
      </w:r>
      <w:r w:rsidR="00730D44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确认是否能访问</w:t>
      </w:r>
      <w:r w:rsidR="008F2DAD" w:rsidRPr="000F19BF">
        <w:rPr>
          <w:rFonts w:asciiTheme="minorEastAsia" w:hAnsiTheme="minorEastAsia"/>
          <w:color w:val="000000" w:themeColor="text1"/>
          <w:sz w:val="28"/>
          <w:szCs w:val="28"/>
        </w:rPr>
        <w:t>https://co.hfbank.com.cn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在命令行ping </w:t>
      </w:r>
      <w:r w:rsidR="008F2DAD" w:rsidRPr="000F19BF">
        <w:rPr>
          <w:rFonts w:asciiTheme="minorEastAsia" w:hAnsiTheme="minorEastAsia"/>
          <w:color w:val="000000" w:themeColor="text1"/>
          <w:sz w:val="28"/>
          <w:szCs w:val="28"/>
        </w:rPr>
        <w:t>co.hfbank.com.cn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，查看是否可以连接恒丰银行企业网银服务IP地址。</w:t>
      </w:r>
    </w:p>
    <w:p w:rsidR="004A0B2C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如以上ip不能访问，请改用其他网络。如使用的办公网络请联系公司的IT支持技术人员解决。</w:t>
      </w:r>
    </w:p>
    <w:p w:rsidR="000A4D91" w:rsidRDefault="000A4D91" w:rsidP="000A4D91">
      <w:pPr>
        <w:pStyle w:val="4"/>
      </w:pPr>
      <w:r>
        <w:t>9</w:t>
      </w:r>
      <w:r>
        <w:rPr>
          <w:rFonts w:hint="eastAsia"/>
        </w:rPr>
        <w:t>、允许恒丰银行签名通控件以及网银盾驱动控件加载运行</w:t>
      </w:r>
    </w:p>
    <w:p w:rsidR="000A4D91" w:rsidRPr="009117E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1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当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网银登录使用网银盾认证或者交易转账使用网银盾认证时，</w:t>
      </w:r>
      <w:r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浏览器下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方</w:t>
      </w:r>
      <w:r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弹出以下</w:t>
      </w:r>
      <w:r>
        <w:rPr>
          <w:rFonts w:asciiTheme="minorEastAsia" w:hAnsiTheme="minorEastAsia"/>
          <w:color w:val="000000" w:themeColor="text1"/>
          <w:sz w:val="28"/>
          <w:szCs w:val="28"/>
        </w:rPr>
        <w:t>“Feitian Technologies Co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,</w:t>
      </w:r>
      <w:r>
        <w:rPr>
          <w:rFonts w:asciiTheme="minorEastAsia" w:hAnsiTheme="minorEastAsia"/>
          <w:color w:val="000000" w:themeColor="text1"/>
          <w:sz w:val="28"/>
          <w:szCs w:val="28"/>
        </w:rPr>
        <w:t>Ltd”或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>
        <w:rPr>
          <w:rFonts w:asciiTheme="minorEastAsia" w:hAnsiTheme="minorEastAsia"/>
          <w:color w:val="000000" w:themeColor="text1"/>
          <w:sz w:val="28"/>
          <w:szCs w:val="28"/>
        </w:rPr>
        <w:t>Watchdata Technologies Pte .Ltd.的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Heng</w:t>
      </w:r>
      <w:r>
        <w:rPr>
          <w:rFonts w:asciiTheme="minorEastAsia" w:hAnsiTheme="minorEastAsia"/>
          <w:color w:val="000000" w:themeColor="text1"/>
          <w:sz w:val="28"/>
          <w:szCs w:val="28"/>
        </w:rPr>
        <w:t>Feng SignCom Moudle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>
        <w:rPr>
          <w:rFonts w:asciiTheme="minorEastAsia" w:hAnsiTheme="minorEastAsia"/>
          <w:color w:val="000000" w:themeColor="text1"/>
          <w:sz w:val="28"/>
          <w:szCs w:val="28"/>
        </w:rPr>
        <w:t>控件加载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时如下截图，请选择“允许”。然后关闭浏览器 重新打开网银登录。</w:t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154CD2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0CFD2DE3" wp14:editId="67D612F6">
            <wp:extent cx="5274310" cy="817067"/>
            <wp:effectExtent l="0" t="0" r="2540" b="2540"/>
            <wp:docPr id="16" name="图片 16" descr="C:\Users\ghlin\AppData\Local\Temp\16376524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hlin\AppData\Local\Temp\1637652409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154CD2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1AA25BBC" wp14:editId="61A5F225">
            <wp:extent cx="5274310" cy="420503"/>
            <wp:effectExtent l="0" t="0" r="2540" b="0"/>
            <wp:docPr id="17" name="图片 17" descr="C:\Users\ghlin\AppData\Local\Temp\16376531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hlin\AppData\Local\Temp\1637653119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0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2、部分安全软件会禁用控件的运行，需要打开I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设置 —管理加载项，如下截图，需要把</w:t>
      </w:r>
      <w:r>
        <w:rPr>
          <w:rFonts w:asciiTheme="minorEastAsia" w:hAnsiTheme="minorEastAsia"/>
          <w:color w:val="000000" w:themeColor="text1"/>
          <w:sz w:val="28"/>
          <w:szCs w:val="28"/>
        </w:rPr>
        <w:t>Feitian Technologies Co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,</w:t>
      </w:r>
      <w:r>
        <w:rPr>
          <w:rFonts w:asciiTheme="minorEastAsia" w:hAnsiTheme="minorEastAsia"/>
          <w:color w:val="000000" w:themeColor="text1"/>
          <w:sz w:val="28"/>
          <w:szCs w:val="28"/>
        </w:rPr>
        <w:t>Ltd”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和“</w:t>
      </w:r>
      <w:r>
        <w:rPr>
          <w:rFonts w:asciiTheme="minorEastAsia" w:hAnsiTheme="minorEastAsia"/>
          <w:color w:val="000000" w:themeColor="text1"/>
          <w:sz w:val="28"/>
          <w:szCs w:val="28"/>
        </w:rPr>
        <w:t>Watchdata Technologies Pte .Ltd.设置为启用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810DFC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36474DC8" wp14:editId="687FD16A">
            <wp:extent cx="2162175" cy="2097825"/>
            <wp:effectExtent l="0" t="0" r="0" b="0"/>
            <wp:docPr id="23" name="图片 23" descr="C:\Users\ghlin\AppData\Local\Temp\163765559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hlin\AppData\Local\Temp\1637655595(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73" cy="210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810DFC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0A91AE98" wp14:editId="11E3C3F4">
            <wp:extent cx="5274310" cy="2856918"/>
            <wp:effectExtent l="0" t="0" r="2540" b="635"/>
            <wp:docPr id="22" name="图片 22" descr="C:\Users\ghlin\AppData\Local\Temp\16376555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hlin\AppData\Local\Temp\1637655537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5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Pr="00C41D70" w:rsidRDefault="000A4D91" w:rsidP="000A4D91">
      <w:pPr>
        <w:pStyle w:val="4"/>
      </w:pPr>
      <w:r w:rsidRPr="00C41D70">
        <w:t>10</w:t>
      </w:r>
      <w:r w:rsidRPr="00C41D70">
        <w:rPr>
          <w:rFonts w:hint="eastAsia"/>
        </w:rPr>
        <w:t>、确认控件加载设置项</w:t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部分客户电脑I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E浏览器默认不允许控件运行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需要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手动打开下I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>— Internet选项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— 安全 — 自定义级别，如下截图</w:t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69E12D19" wp14:editId="7E8C0087">
            <wp:extent cx="3172040" cy="3895725"/>
            <wp:effectExtent l="0" t="0" r="9525" b="0"/>
            <wp:docPr id="21" name="图片 21" descr="C:\Users\ghlin\AppData\Local\Temp\1637655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hlin\AppData\Local\Temp\163765521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176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对标记可安全执行脚本的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ctiveX控件执行脚本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>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:rsidR="000A4D91" w:rsidRDefault="000A4D91" w:rsidP="000A4D91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5BFD4330" wp14:editId="1E0763ED">
            <wp:extent cx="2621280" cy="2533169"/>
            <wp:effectExtent l="0" t="0" r="7620" b="635"/>
            <wp:docPr id="18" name="图片 18" descr="C:\Users\ghlin\AppData\Local\Temp\16376546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hlin\AppData\Local\Temp\1637654641(1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527" cy="255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Pr="00342163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运行A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和</w:t>
      </w:r>
      <w:r>
        <w:rPr>
          <w:rFonts w:asciiTheme="minorEastAsia" w:hAnsiTheme="minorEastAsia"/>
          <w:color w:val="000000" w:themeColor="text1"/>
          <w:sz w:val="28"/>
          <w:szCs w:val="28"/>
        </w:rPr>
        <w:t>插件选择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:rsidR="000A4D91" w:rsidRDefault="000A4D91" w:rsidP="000A4D91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C914C9F" wp14:editId="0D353B38">
            <wp:extent cx="2621280" cy="2362200"/>
            <wp:effectExtent l="0" t="0" r="7620" b="0"/>
            <wp:docPr id="19" name="图片 19" descr="C:\Users\ghlin\AppData\Local\Temp\163765485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hlin\AppData\Local\Temp\1637654856(1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96" cy="236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Pr="00342163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下载</w:t>
      </w:r>
      <w:r>
        <w:rPr>
          <w:rFonts w:asciiTheme="minorEastAsia" w:hAnsiTheme="minorEastAsia"/>
          <w:color w:val="000000" w:themeColor="text1"/>
          <w:sz w:val="28"/>
          <w:szCs w:val="28"/>
        </w:rPr>
        <w:t>已签名的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:rsidR="000A4D91" w:rsidRDefault="000A4D91" w:rsidP="000A4D91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4E2D8372" wp14:editId="43189DC8">
            <wp:extent cx="2498901" cy="2362200"/>
            <wp:effectExtent l="0" t="0" r="0" b="0"/>
            <wp:docPr id="20" name="图片 20" descr="C:\Users\ghlin\AppData\Local\Temp\163765489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hlin\AppData\Local\Temp\1637654890(1)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237" cy="236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Pr="00877D90" w:rsidRDefault="000A4D91" w:rsidP="000A4D91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</w:p>
    <w:p w:rsidR="000A4D91" w:rsidRPr="000A4D91" w:rsidRDefault="000A4D91" w:rsidP="000A4D91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W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in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 xml:space="preserve"> 10 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E浏览器自动跳转到Edge浏览器设置方法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打开Edge浏览器，在浏览器右上方可以看到一个由三个点组成的“设置及其它”图标，使用鼠标点击该图标。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点击之后会在下方弹出Edge浏览器的菜单窗口，在窗口中找到并点击“设置”这一项。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2269D4AE" wp14:editId="5110D494">
            <wp:extent cx="2828925" cy="1447800"/>
            <wp:effectExtent l="0" t="0" r="9525" b="0"/>
            <wp:docPr id="4" name="图片 4" descr="C:\Users\ghlin\AppData\Local\Temp\162942404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29424044(1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设置页面中，在页面左侧的导航菜单中点击 “默认浏览器”设置页面中。如下图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0DB8028B" wp14:editId="67463AA0">
            <wp:extent cx="5274310" cy="2094730"/>
            <wp:effectExtent l="0" t="0" r="2540" b="1270"/>
            <wp:docPr id="6" name="图片 6" descr="C:\Users\ghlin\AppData\Local\Temp\162942407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29424079(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在默认浏览器设置页面可以看到“让 Internet Explorer 在 Microsoft Edge 中打开网站”这一项，我们点击其右侧的下拉菜单并选择“从不”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或者 “仅不兼容网站 ”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5、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关闭所有浏览器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重新使用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E打开网页即可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0A4D91" w:rsidRDefault="000A4D91" w:rsidP="000A4D91">
      <w:pPr>
        <w:rPr>
          <w:rFonts w:asciiTheme="minorEastAsia" w:hAnsiTheme="minorEastAsia"/>
          <w:color w:val="000000" w:themeColor="text1"/>
          <w:sz w:val="28"/>
          <w:szCs w:val="28"/>
        </w:rPr>
      </w:pPr>
    </w:p>
    <w:p w:rsidR="000A4D91" w:rsidRPr="000C40CB" w:rsidRDefault="000A4D91" w:rsidP="000A4D91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C40CB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W</w:t>
      </w:r>
      <w:r w:rsidRPr="000C40CB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in</w:t>
      </w:r>
      <w:r w:rsidRPr="000C40CB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 xml:space="preserve"> 11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系统网银</w:t>
      </w:r>
      <w:r w:rsidRPr="000C40CB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使用edge浏览器的IE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模式设置方法</w:t>
      </w:r>
    </w:p>
    <w:p w:rsidR="000A4D91" w:rsidRPr="000C40CB" w:rsidRDefault="000A4D91" w:rsidP="000A4D91">
      <w:pPr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【设置允许IE兼容模式】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打开Edge浏览器，右上角三点 - 设置 - 默认浏览器 - Internet Explorer兼容性：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1、让Internet Explorer在Microsoft Edge中打开网站，选择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“从不”</w:t>
      </w:r>
    </w:p>
    <w:p w:rsidR="000A4D91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2、允许在Internet Explorer模式下重新加载网站，设置“打开”</w:t>
      </w:r>
    </w:p>
    <w:p w:rsidR="000A4D91" w:rsidRPr="000C40CB" w:rsidRDefault="000A4D91" w:rsidP="000A4D91">
      <w:pPr>
        <w:ind w:firstLineChars="200" w:firstLine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0C440BCE" wp14:editId="2985A518">
            <wp:extent cx="4638675" cy="2919138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46085" cy="292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【使用IE兼容模式浏览】</w:t>
      </w:r>
    </w:p>
    <w:p w:rsidR="000A4D91" w:rsidRPr="000C40CB" w:rsidRDefault="000A4D91" w:rsidP="000A4D9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使用Edge打开需要访问的网页，右上角三点 - 更多工具 - 在Internet Explorer模式下重新加载</w:t>
      </w:r>
    </w:p>
    <w:p w:rsidR="000A4D91" w:rsidRDefault="000A4D91" w:rsidP="000A4D91">
      <w:pPr>
        <w:widowControl/>
        <w:spacing w:line="336" w:lineRule="atLeast"/>
        <w:jc w:val="left"/>
        <w:rPr>
          <w:noProof/>
        </w:rPr>
      </w:pPr>
      <w:r w:rsidRPr="000C40CB">
        <w:rPr>
          <w:noProof/>
        </w:rPr>
        <w:t xml:space="preserve"> </w:t>
      </w:r>
      <w:r>
        <w:rPr>
          <w:noProof/>
        </w:rPr>
        <w:drawing>
          <wp:inline distT="0" distB="0" distL="0" distR="0" wp14:anchorId="071B5999" wp14:editId="3F48E7D2">
            <wp:extent cx="2659765" cy="2161179"/>
            <wp:effectExtent l="0" t="0" r="762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71258" cy="217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EF6" w:rsidRPr="000F19BF" w:rsidRDefault="00E60EF6" w:rsidP="00E60EF6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bookmarkStart w:id="0" w:name="_GoBack"/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更新证书提示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C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FCA控件打开失败</w:t>
      </w:r>
    </w:p>
    <w:p w:rsidR="00E60EF6" w:rsidRDefault="00E60EF6" w:rsidP="00E60EF6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进入控制面板—程序功能界面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卸载以下红色框选的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4个程序，然后重新使用管理员权限安装网银助手。</w:t>
      </w:r>
    </w:p>
    <w:p w:rsidR="00E60EF6" w:rsidRPr="000C40CB" w:rsidRDefault="00E60EF6" w:rsidP="00E60EF6">
      <w:pPr>
        <w:rPr>
          <w:rFonts w:asciiTheme="minorEastAsia" w:hAnsiTheme="minorEastAsia"/>
          <w:color w:val="000000" w:themeColor="text1"/>
          <w:sz w:val="28"/>
          <w:szCs w:val="28"/>
        </w:rPr>
      </w:pPr>
      <w:r w:rsidRPr="00027A29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3E919592" wp14:editId="7223D73B">
            <wp:extent cx="5274310" cy="2182697"/>
            <wp:effectExtent l="0" t="0" r="2540" b="8255"/>
            <wp:docPr id="3" name="图片 3" descr="C:\Users\ghlin\AppData\Local\Temp\16384145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414509(1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8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EF6" w:rsidRDefault="00E60EF6" w:rsidP="000A4D91">
      <w:pPr>
        <w:widowControl/>
        <w:spacing w:line="336" w:lineRule="atLeast"/>
        <w:jc w:val="left"/>
        <w:rPr>
          <w:noProof/>
        </w:rPr>
      </w:pPr>
    </w:p>
    <w:bookmarkEnd w:id="0"/>
    <w:p w:rsidR="000A4D91" w:rsidRPr="000F19BF" w:rsidRDefault="000A4D91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sectPr w:rsidR="000A4D91" w:rsidRPr="000F19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53FC" w:rsidRDefault="00CA53FC" w:rsidP="007A01D3">
      <w:r>
        <w:separator/>
      </w:r>
    </w:p>
  </w:endnote>
  <w:endnote w:type="continuationSeparator" w:id="0">
    <w:p w:rsidR="00CA53FC" w:rsidRDefault="00CA53FC" w:rsidP="007A01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53FC" w:rsidRDefault="00CA53FC" w:rsidP="007A01D3">
      <w:r>
        <w:separator/>
      </w:r>
    </w:p>
  </w:footnote>
  <w:footnote w:type="continuationSeparator" w:id="0">
    <w:p w:rsidR="00CA53FC" w:rsidRDefault="00CA53FC" w:rsidP="007A01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7140BA"/>
    <w:multiLevelType w:val="hybridMultilevel"/>
    <w:tmpl w:val="DDACBADA"/>
    <w:lvl w:ilvl="0" w:tplc="D15C7292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2B85131"/>
    <w:multiLevelType w:val="hybridMultilevel"/>
    <w:tmpl w:val="04E89F20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48E5035"/>
    <w:multiLevelType w:val="hybridMultilevel"/>
    <w:tmpl w:val="7624DB16"/>
    <w:lvl w:ilvl="0" w:tplc="74C8B622">
      <w:start w:val="1"/>
      <w:numFmt w:val="chineseCountingThousand"/>
      <w:lvlText w:val="%1、"/>
      <w:lvlJc w:val="left"/>
      <w:pPr>
        <w:ind w:left="420" w:hanging="420"/>
      </w:pPr>
      <w:rPr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12A6D94"/>
    <w:multiLevelType w:val="hybridMultilevel"/>
    <w:tmpl w:val="5BA68590"/>
    <w:lvl w:ilvl="0" w:tplc="2BF0DA0A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3F8073C"/>
    <w:multiLevelType w:val="hybridMultilevel"/>
    <w:tmpl w:val="669857AE"/>
    <w:lvl w:ilvl="0" w:tplc="764CD72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5C57"/>
    <w:rsid w:val="000A4D91"/>
    <w:rsid w:val="000D7E06"/>
    <w:rsid w:val="000F19BF"/>
    <w:rsid w:val="001A51A1"/>
    <w:rsid w:val="001E78DD"/>
    <w:rsid w:val="00200CD2"/>
    <w:rsid w:val="0024523C"/>
    <w:rsid w:val="00282FC7"/>
    <w:rsid w:val="002F3435"/>
    <w:rsid w:val="003E6CB5"/>
    <w:rsid w:val="0044358D"/>
    <w:rsid w:val="004A0B2C"/>
    <w:rsid w:val="004C29F3"/>
    <w:rsid w:val="005C668D"/>
    <w:rsid w:val="006963E3"/>
    <w:rsid w:val="00730D44"/>
    <w:rsid w:val="00742AC6"/>
    <w:rsid w:val="007A01D3"/>
    <w:rsid w:val="007B0098"/>
    <w:rsid w:val="007F0C4D"/>
    <w:rsid w:val="008F2DAD"/>
    <w:rsid w:val="009E5588"/>
    <w:rsid w:val="00AC5C57"/>
    <w:rsid w:val="00BF5232"/>
    <w:rsid w:val="00CA53FC"/>
    <w:rsid w:val="00CC47BC"/>
    <w:rsid w:val="00D6317D"/>
    <w:rsid w:val="00D72228"/>
    <w:rsid w:val="00DE7F2B"/>
    <w:rsid w:val="00E139B5"/>
    <w:rsid w:val="00E42ED0"/>
    <w:rsid w:val="00E60EF6"/>
    <w:rsid w:val="00F24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FECAF0-879A-4BA6-8351-BAC9A8D5F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5C57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C5C5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4"/>
    <w:basedOn w:val="a"/>
    <w:next w:val="a"/>
    <w:link w:val="4Char"/>
    <w:uiPriority w:val="9"/>
    <w:unhideWhenUsed/>
    <w:qFormat/>
    <w:rsid w:val="00AC5C57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AC5C57"/>
    <w:rPr>
      <w:b/>
      <w:bCs/>
      <w:kern w:val="44"/>
      <w:sz w:val="44"/>
      <w:szCs w:val="44"/>
    </w:rPr>
  </w:style>
  <w:style w:type="character" w:customStyle="1" w:styleId="4Char">
    <w:name w:val="标题 4 Char"/>
    <w:basedOn w:val="a0"/>
    <w:link w:val="4"/>
    <w:uiPriority w:val="9"/>
    <w:rsid w:val="00AC5C57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AC5C57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AC5C57"/>
    <w:rPr>
      <w:color w:val="0563C1" w:themeColor="hyperlink"/>
      <w:u w:val="single"/>
    </w:rPr>
  </w:style>
  <w:style w:type="paragraph" w:styleId="a5">
    <w:name w:val="Title"/>
    <w:basedOn w:val="a"/>
    <w:next w:val="a"/>
    <w:link w:val="Char"/>
    <w:uiPriority w:val="10"/>
    <w:qFormat/>
    <w:rsid w:val="008F2DAD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5"/>
    <w:uiPriority w:val="10"/>
    <w:rsid w:val="008F2DAD"/>
    <w:rPr>
      <w:rFonts w:asciiTheme="majorHAnsi" w:eastAsia="宋体" w:hAnsiTheme="majorHAnsi" w:cstheme="majorBidi"/>
      <w:b/>
      <w:bCs/>
      <w:sz w:val="32"/>
      <w:szCs w:val="32"/>
    </w:rPr>
  </w:style>
  <w:style w:type="paragraph" w:styleId="a6">
    <w:name w:val="header"/>
    <w:basedOn w:val="a"/>
    <w:link w:val="Char0"/>
    <w:uiPriority w:val="99"/>
    <w:unhideWhenUsed/>
    <w:rsid w:val="007A01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7A01D3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7A01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7A01D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co.hfbank.com.cn" TargetMode="External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312</TotalTime>
  <Pages>14</Pages>
  <Words>440</Words>
  <Characters>2513</Characters>
  <Application>Microsoft Office Word</Application>
  <DocSecurity>0</DocSecurity>
  <Lines>20</Lines>
  <Paragraphs>5</Paragraphs>
  <ScaleCrop>false</ScaleCrop>
  <Company/>
  <LinksUpToDate>false</LinksUpToDate>
  <CharactersWithSpaces>2948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郭海林</dc:creator>
  <cp:keywords/>
  <dc:description/>
  <cp:lastModifiedBy>郭海林</cp:lastModifiedBy>
  <cp:revision>12</cp:revision>
  <dcterms:created xsi:type="dcterms:W3CDTF">2021-11-15T06:12:00Z</dcterms:created>
  <dcterms:modified xsi:type="dcterms:W3CDTF">2021-12-02T04:10:00Z</dcterms:modified>
</cp:coreProperties>
</file>