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>
    <v:background id="_x0000_s1025">
      <v:fill type="frame" on="t" color2="#FFFFFF" o:title="30" focussize="0,0" recolor="t" r:id="rId6"/>
    </v:background>
  </w:background>
  <w:body>
    <w:p>
      <w:pPr>
        <w:pStyle w:val="2"/>
        <w:jc w:val="center"/>
        <w:rPr>
          <w:rFonts w:hint="eastAsia" w:eastAsia="宋体"/>
          <w:b/>
          <w:bCs/>
          <w:sz w:val="44"/>
          <w:szCs w:val="44"/>
          <w:lang w:eastAsia="zh-CN"/>
        </w:rPr>
      </w:pPr>
      <w:r>
        <w:rPr>
          <w:rFonts w:hint="eastAsia"/>
          <w:b/>
          <w:bCs/>
          <w:sz w:val="44"/>
          <w:szCs w:val="44"/>
        </w:rPr>
        <w:t>企业委托培训</w:t>
      </w:r>
      <w:r>
        <w:rPr>
          <w:rFonts w:hint="eastAsia"/>
          <w:b/>
          <w:bCs/>
          <w:sz w:val="44"/>
          <w:szCs w:val="44"/>
          <w:lang w:eastAsia="zh-CN"/>
        </w:rPr>
        <w:t>合同范本</w:t>
      </w:r>
    </w:p>
    <w:p>
      <w:pPr>
        <w:spacing w:before="312" w:beforeLines="100"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bookmarkStart w:id="0" w:name="_Hlk510962990"/>
      <w:r>
        <w:rPr>
          <w:rFonts w:hint="eastAsia" w:ascii="宋体" w:hAnsi="宋体" w:eastAsia="宋体"/>
          <w:b/>
          <w:bCs/>
          <w:sz w:val="28"/>
          <w:szCs w:val="28"/>
        </w:rPr>
        <w:t>甲方：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       </w:t>
      </w:r>
      <w:r>
        <w:rPr>
          <w:rFonts w:ascii="宋体" w:hAnsi="宋体" w:eastAsia="宋体"/>
          <w:b/>
          <w:bCs/>
          <w:sz w:val="28"/>
          <w:szCs w:val="28"/>
          <w:u w:val="single"/>
        </w:rPr>
        <w:t xml:space="preserve">         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</w:t>
      </w:r>
    </w:p>
    <w:p>
      <w:pPr>
        <w:spacing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bookmarkStart w:id="1" w:name="_Hlk510962461"/>
      <w:r>
        <w:rPr>
          <w:rFonts w:hint="eastAsia" w:ascii="宋体" w:hAnsi="宋体" w:eastAsia="宋体"/>
          <w:b/>
          <w:bCs/>
          <w:sz w:val="28"/>
          <w:szCs w:val="28"/>
        </w:rPr>
        <w:t>法定代表人：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             </w:t>
      </w:r>
    </w:p>
    <w:p>
      <w:pPr>
        <w:spacing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住所：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                   </w:t>
      </w:r>
    </w:p>
    <w:p>
      <w:pPr>
        <w:spacing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联系电话：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               </w:t>
      </w:r>
    </w:p>
    <w:p>
      <w:pPr>
        <w:spacing w:after="312" w:afterLines="100"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统一社会信用代码：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  </w:t>
      </w:r>
      <w:r>
        <w:rPr>
          <w:rFonts w:ascii="宋体" w:hAnsi="宋体" w:eastAsia="宋体"/>
          <w:b/>
          <w:bCs/>
          <w:sz w:val="28"/>
          <w:szCs w:val="28"/>
          <w:u w:val="single"/>
        </w:rPr>
        <w:t xml:space="preserve">  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</w:t>
      </w:r>
    </w:p>
    <w:bookmarkEnd w:id="1"/>
    <w:p>
      <w:pPr>
        <w:spacing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bookmarkStart w:id="2" w:name="_GoBack"/>
      <w:r>
        <w:rPr>
          <w:rFonts w:hint="eastAsia" w:ascii="宋体" w:hAnsi="宋体" w:eastAsia="宋体"/>
          <w:b/>
          <w:bCs/>
          <w:sz w:val="28"/>
          <w:szCs w:val="28"/>
        </w:rPr>
        <w:t>乙方：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        </w:t>
      </w:r>
      <w:r>
        <w:rPr>
          <w:rFonts w:ascii="宋体" w:hAnsi="宋体" w:eastAsia="宋体"/>
          <w:b/>
          <w:bCs/>
          <w:sz w:val="28"/>
          <w:szCs w:val="28"/>
          <w:u w:val="single"/>
        </w:rPr>
        <w:t xml:space="preserve">         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</w:t>
      </w:r>
    </w:p>
    <w:bookmarkEnd w:id="2"/>
    <w:p>
      <w:pPr>
        <w:spacing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法定代表人：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             </w:t>
      </w:r>
    </w:p>
    <w:p>
      <w:pPr>
        <w:spacing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住所：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                   </w:t>
      </w:r>
    </w:p>
    <w:p>
      <w:pPr>
        <w:spacing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联系电话：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               </w:t>
      </w:r>
    </w:p>
    <w:p>
      <w:pPr>
        <w:spacing w:after="312" w:afterLines="100"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统一社会信用代码：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       </w:t>
      </w:r>
      <w:bookmarkEnd w:id="0"/>
    </w:p>
    <w:p>
      <w:pPr>
        <w:wordWrap w:val="0"/>
        <w:spacing w:after="312" w:afterLines="100"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经过甲、乙双方充分协商，就乙方为甲方举办培训班事宜达成一致意见，签订本协议书。</w:t>
      </w:r>
    </w:p>
    <w:p>
      <w:pPr>
        <w:wordWrap w:val="0"/>
        <w:spacing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一、培训目的：为进一步加强对新进员工的教育和管理，使其更好地适应新的工作要求，特委托乙方对甲方新员工进行培训，现双方就委托培训事宜达成如下协议：</w:t>
      </w:r>
    </w:p>
    <w:p>
      <w:pPr>
        <w:wordWrap w:val="0"/>
        <w:spacing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二、培训对象：新进员工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</w:t>
      </w:r>
      <w:r>
        <w:rPr>
          <w:rFonts w:hint="eastAsia" w:ascii="宋体" w:hAnsi="宋体" w:eastAsia="宋体"/>
          <w:b/>
          <w:bCs/>
          <w:sz w:val="28"/>
          <w:szCs w:val="28"/>
        </w:rPr>
        <w:t>人。</w:t>
      </w:r>
    </w:p>
    <w:p>
      <w:pPr>
        <w:wordWrap w:val="0"/>
        <w:spacing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三、培训日期：第一期：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</w:t>
      </w:r>
      <w:r>
        <w:rPr>
          <w:rFonts w:hint="eastAsia" w:ascii="宋体" w:hAnsi="宋体" w:eastAsia="宋体"/>
          <w:b/>
          <w:bCs/>
          <w:sz w:val="28"/>
          <w:szCs w:val="28"/>
        </w:rPr>
        <w:t>年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</w:t>
      </w:r>
      <w:r>
        <w:rPr>
          <w:rFonts w:hint="eastAsia" w:ascii="宋体" w:hAnsi="宋体" w:eastAsia="宋体"/>
          <w:b/>
          <w:bCs/>
          <w:sz w:val="28"/>
          <w:szCs w:val="28"/>
        </w:rPr>
        <w:t>月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</w:t>
      </w:r>
      <w:r>
        <w:rPr>
          <w:rFonts w:hint="eastAsia" w:ascii="宋体" w:hAnsi="宋体" w:eastAsia="宋体"/>
          <w:b/>
          <w:bCs/>
          <w:sz w:val="28"/>
          <w:szCs w:val="28"/>
        </w:rPr>
        <w:t>日至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</w:t>
      </w:r>
      <w:r>
        <w:rPr>
          <w:rFonts w:hint="eastAsia" w:ascii="宋体" w:hAnsi="宋体" w:eastAsia="宋体"/>
          <w:b/>
          <w:bCs/>
          <w:sz w:val="28"/>
          <w:szCs w:val="28"/>
        </w:rPr>
        <w:t>日，共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</w:t>
      </w:r>
      <w:r>
        <w:rPr>
          <w:rFonts w:hint="eastAsia" w:ascii="宋体" w:hAnsi="宋体" w:eastAsia="宋体"/>
          <w:b/>
          <w:bCs/>
          <w:sz w:val="28"/>
          <w:szCs w:val="28"/>
        </w:rPr>
        <w:t>天；第二期：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</w:t>
      </w:r>
      <w:r>
        <w:rPr>
          <w:rFonts w:hint="eastAsia" w:ascii="宋体" w:hAnsi="宋体" w:eastAsia="宋体"/>
          <w:b/>
          <w:bCs/>
          <w:sz w:val="28"/>
          <w:szCs w:val="28"/>
        </w:rPr>
        <w:t>年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</w:t>
      </w:r>
      <w:r>
        <w:rPr>
          <w:rFonts w:hint="eastAsia" w:ascii="宋体" w:hAnsi="宋体" w:eastAsia="宋体"/>
          <w:b/>
          <w:bCs/>
          <w:sz w:val="28"/>
          <w:szCs w:val="28"/>
        </w:rPr>
        <w:t>月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</w:t>
      </w:r>
      <w:r>
        <w:rPr>
          <w:rFonts w:hint="eastAsia" w:ascii="宋体" w:hAnsi="宋体" w:eastAsia="宋体"/>
          <w:b/>
          <w:bCs/>
          <w:sz w:val="28"/>
          <w:szCs w:val="28"/>
        </w:rPr>
        <w:t>日至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</w:t>
      </w:r>
      <w:r>
        <w:rPr>
          <w:rFonts w:hint="eastAsia" w:ascii="宋体" w:hAnsi="宋体" w:eastAsia="宋体"/>
          <w:b/>
          <w:bCs/>
          <w:sz w:val="28"/>
          <w:szCs w:val="28"/>
        </w:rPr>
        <w:t>日，共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</w:t>
      </w:r>
      <w:r>
        <w:rPr>
          <w:rFonts w:hint="eastAsia" w:ascii="宋体" w:hAnsi="宋体" w:eastAsia="宋体"/>
          <w:b/>
          <w:bCs/>
          <w:sz w:val="28"/>
          <w:szCs w:val="28"/>
        </w:rPr>
        <w:t>天。</w:t>
      </w:r>
    </w:p>
    <w:p>
      <w:pPr>
        <w:wordWrap w:val="0"/>
        <w:spacing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四、培训内容：企业文化、礼仪礼貌、职业道德、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     </w:t>
      </w:r>
      <w:r>
        <w:rPr>
          <w:rFonts w:hint="eastAsia" w:ascii="宋体" w:hAnsi="宋体" w:eastAsia="宋体"/>
          <w:b/>
          <w:bCs/>
          <w:sz w:val="28"/>
          <w:szCs w:val="28"/>
        </w:rPr>
        <w:t>。</w:t>
      </w:r>
    </w:p>
    <w:p>
      <w:pPr>
        <w:wordWrap w:val="0"/>
        <w:spacing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五、培训地点：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  </w:t>
      </w:r>
      <w:r>
        <w:rPr>
          <w:rFonts w:ascii="宋体" w:hAnsi="宋体" w:eastAsia="宋体"/>
          <w:b/>
          <w:bCs/>
          <w:sz w:val="28"/>
          <w:szCs w:val="28"/>
          <w:u w:val="single"/>
        </w:rPr>
        <w:t xml:space="preserve">   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  </w:t>
      </w:r>
      <w:r>
        <w:rPr>
          <w:rFonts w:hint="eastAsia" w:ascii="宋体" w:hAnsi="宋体" w:eastAsia="宋体"/>
          <w:b/>
          <w:bCs/>
          <w:sz w:val="28"/>
          <w:szCs w:val="28"/>
        </w:rPr>
        <w:t>。</w:t>
      </w:r>
    </w:p>
    <w:p>
      <w:pPr>
        <w:wordWrap w:val="0"/>
        <w:spacing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六、培训形式：全日制脱产</w:t>
      </w:r>
    </w:p>
    <w:p>
      <w:pPr>
        <w:wordWrap w:val="0"/>
        <w:spacing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七、培训费用及支付方式</w:t>
      </w:r>
    </w:p>
    <w:p>
      <w:pPr>
        <w:wordWrap w:val="0"/>
        <w:spacing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1</w:t>
      </w:r>
      <w:r>
        <w:rPr>
          <w:rFonts w:ascii="宋体" w:hAnsi="宋体" w:eastAsia="宋体"/>
          <w:b/>
          <w:bCs/>
          <w:sz w:val="28"/>
          <w:szCs w:val="28"/>
        </w:rPr>
        <w:t>.</w:t>
      </w:r>
      <w:r>
        <w:rPr>
          <w:rFonts w:hint="eastAsia" w:ascii="宋体" w:hAnsi="宋体" w:eastAsia="宋体"/>
          <w:b/>
          <w:bCs/>
          <w:sz w:val="28"/>
          <w:szCs w:val="28"/>
        </w:rPr>
        <w:t>培训费：共计人民币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/>
          <w:b/>
          <w:bCs/>
          <w:sz w:val="28"/>
          <w:szCs w:val="28"/>
        </w:rPr>
        <w:t>元（大写：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/>
          <w:b/>
          <w:bCs/>
          <w:sz w:val="28"/>
          <w:szCs w:val="28"/>
        </w:rPr>
        <w:t>）整。</w:t>
      </w:r>
    </w:p>
    <w:p>
      <w:pPr>
        <w:wordWrap w:val="0"/>
        <w:spacing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2</w:t>
      </w:r>
      <w:r>
        <w:rPr>
          <w:rFonts w:ascii="宋体" w:hAnsi="宋体" w:eastAsia="宋体"/>
          <w:b/>
          <w:bCs/>
          <w:sz w:val="28"/>
          <w:szCs w:val="28"/>
        </w:rPr>
        <w:t>.</w:t>
      </w:r>
      <w:r>
        <w:rPr>
          <w:rFonts w:hint="eastAsia" w:ascii="宋体" w:hAnsi="宋体" w:eastAsia="宋体"/>
          <w:b/>
          <w:bCs/>
          <w:sz w:val="28"/>
          <w:szCs w:val="28"/>
        </w:rPr>
        <w:t>支付时间：甲方在培训班开始前先支付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/>
          <w:b/>
          <w:bCs/>
          <w:sz w:val="28"/>
          <w:szCs w:val="28"/>
        </w:rPr>
        <w:t>元（大写：</w:t>
      </w:r>
      <w:r>
        <w:rPr>
          <w:rFonts w:hint="eastAsia" w:ascii="宋体" w:hAnsi="宋体" w:eastAsia="宋体"/>
          <w:b/>
          <w:bCs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/>
          <w:b/>
          <w:bCs/>
          <w:sz w:val="28"/>
          <w:szCs w:val="28"/>
        </w:rPr>
        <w:t>）培训费给乙方，余款在培训班结束前付清，乙方提供行政事业单位正规收据给甲方。</w:t>
      </w:r>
    </w:p>
    <w:p>
      <w:pPr>
        <w:wordWrap w:val="0"/>
        <w:spacing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3</w:t>
      </w:r>
      <w:r>
        <w:rPr>
          <w:rFonts w:ascii="宋体" w:hAnsi="宋体" w:eastAsia="宋体"/>
          <w:b/>
          <w:bCs/>
          <w:sz w:val="28"/>
          <w:szCs w:val="28"/>
        </w:rPr>
        <w:t>.</w:t>
      </w:r>
      <w:r>
        <w:rPr>
          <w:rFonts w:hint="eastAsia" w:ascii="宋体" w:hAnsi="宋体" w:eastAsia="宋体"/>
          <w:b/>
          <w:bCs/>
          <w:sz w:val="28"/>
          <w:szCs w:val="28"/>
        </w:rPr>
        <w:t>支付方式：银行转账。</w:t>
      </w:r>
    </w:p>
    <w:p>
      <w:pPr>
        <w:wordWrap w:val="0"/>
        <w:spacing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八、双方职责</w:t>
      </w:r>
    </w:p>
    <w:p>
      <w:pPr>
        <w:wordWrap w:val="0"/>
        <w:spacing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1．甲方职责：负责拟定培训要求；负责组织参训员工；配合乙方搞好参训学员的日常纪律管理；负责按本协议书约定向乙方支付培训经费。</w:t>
      </w:r>
    </w:p>
    <w:p>
      <w:pPr>
        <w:wordWrap w:val="0"/>
        <w:spacing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2．乙方职责：负责按甲方的培训要求设计培训方案（计划），并按双方确认的培训方案（计划）组织合适的教师实施培训。</w:t>
      </w:r>
    </w:p>
    <w:p>
      <w:pPr>
        <w:wordWrap w:val="0"/>
        <w:spacing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九、违约责任及纠纷处理方式</w:t>
      </w:r>
    </w:p>
    <w:p>
      <w:pPr>
        <w:wordWrap w:val="0"/>
        <w:spacing w:line="360" w:lineRule="auto"/>
        <w:ind w:firstLine="562" w:firstLineChars="200"/>
        <w:jc w:val="left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甲、乙双方必须严格遵守本协议，任何一方在未征得对方同意之前不得单方终止或变更本协议。如因本协议发生纠纷，双方协商解决，</w:t>
      </w:r>
      <w:r>
        <w:rPr>
          <w:rFonts w:ascii="宋体" w:hAnsi="宋体" w:eastAsia="宋体"/>
          <w:b/>
          <w:bCs/>
          <w:sz w:val="28"/>
          <w:szCs w:val="28"/>
        </w:rPr>
        <w:t>协商不成的，</w:t>
      </w:r>
      <w:r>
        <w:rPr>
          <w:rFonts w:hint="eastAsia" w:ascii="宋体" w:hAnsi="宋体" w:eastAsia="宋体"/>
          <w:b/>
          <w:bCs/>
          <w:sz w:val="28"/>
          <w:szCs w:val="28"/>
        </w:rPr>
        <w:t>向</w:t>
      </w:r>
      <w:r>
        <w:rPr>
          <w:rFonts w:ascii="宋体" w:hAnsi="宋体" w:eastAsia="宋体"/>
          <w:b/>
          <w:bCs/>
          <w:sz w:val="28"/>
          <w:szCs w:val="28"/>
          <w:u w:val="single"/>
        </w:rPr>
        <w:t xml:space="preserve">               </w:t>
      </w:r>
      <w:r>
        <w:rPr>
          <w:rFonts w:hint="eastAsia" w:ascii="宋体" w:hAnsi="宋体" w:eastAsia="宋体"/>
          <w:b/>
          <w:bCs/>
          <w:sz w:val="28"/>
          <w:szCs w:val="28"/>
        </w:rPr>
        <w:t>人民法院起诉。</w:t>
      </w:r>
    </w:p>
    <w:p>
      <w:pPr>
        <w:wordWrap w:val="0"/>
        <w:spacing w:after="312" w:afterLines="100" w:line="360" w:lineRule="auto"/>
        <w:ind w:firstLine="562" w:firstLineChars="200"/>
        <w:jc w:val="left"/>
        <w:rPr>
          <w:rFonts w:hint="eastAsia"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本协议书一式肆份，甲方一份，乙方一份，双方财务各一份，签字盖章后生效。本协议如有未尽事宜，由双方协商处理。</w:t>
      </w:r>
    </w:p>
    <w:p>
      <w:pPr>
        <w:wordWrap w:val="0"/>
        <w:spacing w:after="312" w:afterLines="100" w:line="360" w:lineRule="auto"/>
        <w:ind w:firstLine="562" w:firstLineChars="200"/>
        <w:jc w:val="left"/>
        <w:rPr>
          <w:rFonts w:hint="eastAsia" w:ascii="宋体" w:hAnsi="宋体" w:eastAsia="宋体"/>
          <w:b/>
          <w:bCs/>
          <w:sz w:val="28"/>
          <w:szCs w:val="28"/>
        </w:rPr>
      </w:pPr>
    </w:p>
    <w:tbl>
      <w:tblPr>
        <w:tblStyle w:val="10"/>
        <w:tblW w:w="8306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1"/>
        <w:gridCol w:w="4145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61" w:type="dxa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Helvetica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</w:rPr>
              <w:t>甲方（盖章）：</w:t>
            </w: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  <w:u w:val="single"/>
              </w:rPr>
              <w:t xml:space="preserve">           </w:t>
            </w:r>
            <w:r>
              <w:rPr>
                <w:rFonts w:ascii="宋体" w:hAnsi="宋体" w:eastAsia="宋体" w:cs="Helvetica"/>
                <w:b/>
                <w:bCs/>
                <w:kern w:val="0"/>
                <w:sz w:val="24"/>
                <w:szCs w:val="24"/>
                <w:u w:val="single"/>
              </w:rPr>
              <w:t xml:space="preserve"> </w:t>
            </w: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  <w:u w:val="single"/>
              </w:rPr>
              <w:t xml:space="preserve">   </w:t>
            </w:r>
          </w:p>
        </w:tc>
        <w:tc>
          <w:tcPr>
            <w:tcW w:w="4145" w:type="dxa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Helvetica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</w:rPr>
              <w:t>乙方（盖章）：</w:t>
            </w: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  <w:u w:val="single"/>
              </w:rPr>
              <w:t xml:space="preserve">           </w:t>
            </w:r>
            <w:r>
              <w:rPr>
                <w:rFonts w:ascii="宋体" w:hAnsi="宋体" w:eastAsia="宋体" w:cs="Helvetica"/>
                <w:b/>
                <w:bCs/>
                <w:kern w:val="0"/>
                <w:sz w:val="24"/>
                <w:szCs w:val="24"/>
                <w:u w:val="single"/>
              </w:rPr>
              <w:t xml:space="preserve"> </w:t>
            </w: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  <w:u w:val="single"/>
              </w:rPr>
              <w:t xml:space="preserve">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61" w:type="dxa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Helvetica"/>
                <w:b/>
                <w:bCs/>
                <w:kern w:val="0"/>
                <w:sz w:val="24"/>
                <w:szCs w:val="24"/>
                <w:u w:val="single"/>
              </w:rPr>
            </w:pP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</w:rPr>
              <w:t>甲方代表签名：</w:t>
            </w: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  <w:u w:val="single"/>
              </w:rPr>
              <w:t xml:space="preserve">               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Helvetica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</w:rPr>
              <w:t>签订地点：</w:t>
            </w: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  <w:u w:val="single"/>
              </w:rPr>
              <w:t xml:space="preserve">               </w:t>
            </w:r>
            <w:r>
              <w:rPr>
                <w:rFonts w:ascii="宋体" w:hAnsi="宋体" w:eastAsia="宋体" w:cs="Helvetica"/>
                <w:b/>
                <w:bCs/>
                <w:kern w:val="0"/>
                <w:sz w:val="24"/>
                <w:szCs w:val="24"/>
                <w:u w:val="single"/>
              </w:rPr>
              <w:t xml:space="preserve"> </w:t>
            </w: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  <w:u w:val="single"/>
              </w:rPr>
              <w:t xml:space="preserve">   </w:t>
            </w:r>
          </w:p>
        </w:tc>
        <w:tc>
          <w:tcPr>
            <w:tcW w:w="4145" w:type="dxa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Helvetica"/>
                <w:b/>
                <w:bCs/>
                <w:kern w:val="0"/>
                <w:sz w:val="24"/>
                <w:szCs w:val="24"/>
                <w:u w:val="single"/>
              </w:rPr>
            </w:pP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</w:rPr>
              <w:t>乙方代表签名：</w:t>
            </w: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  <w:u w:val="single"/>
              </w:rPr>
              <w:t xml:space="preserve">               </w:t>
            </w:r>
          </w:p>
          <w:p>
            <w:pPr>
              <w:widowControl/>
              <w:spacing w:line="360" w:lineRule="auto"/>
              <w:jc w:val="left"/>
              <w:rPr>
                <w:rFonts w:ascii="宋体" w:hAnsi="宋体" w:eastAsia="宋体" w:cs="Helvetica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</w:rPr>
              <w:t>签订地点：</w:t>
            </w: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  <w:u w:val="single"/>
              </w:rPr>
              <w:t xml:space="preserve">              </w:t>
            </w:r>
            <w:r>
              <w:rPr>
                <w:rFonts w:ascii="宋体" w:hAnsi="宋体" w:eastAsia="宋体" w:cs="Helvetica"/>
                <w:b/>
                <w:bCs/>
                <w:kern w:val="0"/>
                <w:sz w:val="24"/>
                <w:szCs w:val="24"/>
                <w:u w:val="single"/>
              </w:rPr>
              <w:t xml:space="preserve"> </w:t>
            </w: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  <w:u w:val="single"/>
              </w:rPr>
              <w:t xml:space="preserve">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61" w:type="dxa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Helvetica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  <w:u w:val="single"/>
              </w:rPr>
              <w:t xml:space="preserve">        </w:t>
            </w: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</w:rPr>
              <w:t>年</w:t>
            </w: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  <w:u w:val="single"/>
              </w:rPr>
              <w:t xml:space="preserve">        </w:t>
            </w: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</w:rPr>
              <w:t>月</w:t>
            </w: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  <w:u w:val="single"/>
              </w:rPr>
              <w:t xml:space="preserve">        </w:t>
            </w: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</w:rPr>
              <w:t>日</w:t>
            </w:r>
          </w:p>
        </w:tc>
        <w:tc>
          <w:tcPr>
            <w:tcW w:w="4145" w:type="dxa"/>
          </w:tcPr>
          <w:p>
            <w:pPr>
              <w:widowControl/>
              <w:spacing w:line="360" w:lineRule="auto"/>
              <w:jc w:val="left"/>
              <w:rPr>
                <w:rFonts w:ascii="宋体" w:hAnsi="宋体" w:eastAsia="宋体" w:cs="Helvetica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  <w:u w:val="single"/>
              </w:rPr>
              <w:t xml:space="preserve">        </w:t>
            </w: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</w:rPr>
              <w:t>年</w:t>
            </w: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  <w:u w:val="single"/>
              </w:rPr>
              <w:t xml:space="preserve">        </w:t>
            </w: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</w:rPr>
              <w:t>月</w:t>
            </w: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  <w:u w:val="single"/>
              </w:rPr>
              <w:t xml:space="preserve">        </w:t>
            </w:r>
            <w:r>
              <w:rPr>
                <w:rFonts w:hint="eastAsia" w:ascii="宋体" w:hAnsi="宋体" w:eastAsia="宋体" w:cs="Helvetica"/>
                <w:b/>
                <w:bCs/>
                <w:kern w:val="0"/>
                <w:sz w:val="24"/>
                <w:szCs w:val="24"/>
              </w:rPr>
              <w:t>日</w:t>
            </w:r>
          </w:p>
        </w:tc>
      </w:tr>
    </w:tbl>
    <w:p>
      <w:pPr>
        <w:jc w:val="left"/>
        <w:rPr>
          <w:b/>
          <w:bCs/>
          <w:sz w:val="28"/>
          <w:szCs w:val="28"/>
        </w:rPr>
      </w:pPr>
    </w:p>
    <w:sectPr>
      <w:footerReference r:id="rId3" w:type="default"/>
      <w:footerReference r:id="rId4" w:type="even"/>
      <w:pgSz w:w="11906" w:h="16838"/>
      <w:pgMar w:top="1440" w:right="1800" w:bottom="1440" w:left="1800" w:header="851" w:footer="992" w:gutter="0"/>
      <w:pgBorders w:offsetFrom="page">
        <w:top w:val="pushPinNote1" w:color="auto" w:sz="31" w:space="24"/>
        <w:left w:val="pushPinNote1" w:color="auto" w:sz="31" w:space="24"/>
        <w:bottom w:val="pushPinNote1" w:color="auto" w:sz="31" w:space="24"/>
        <w:right w:val="pushPinNote1" w:color="auto" w:sz="31" w:space="24"/>
      </w:pgBorders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 共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3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t xml:space="preserve">第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 共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3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framePr w:wrap="around" w:vAnchor="text" w:hAnchor="margin" w:xAlign="center" w:y="1"/>
      <w:rPr>
        <w:rStyle w:val="12"/>
      </w:rPr>
    </w:pPr>
    <w:r>
      <w:rPr>
        <w:rStyle w:val="12"/>
      </w:rPr>
      <w:fldChar w:fldCharType="begin"/>
    </w:r>
    <w:r>
      <w:rPr>
        <w:rStyle w:val="12"/>
      </w:rPr>
      <w:instrText xml:space="preserve">PAGE  </w:instrText>
    </w:r>
    <w:r>
      <w:rPr>
        <w:rStyle w:val="12"/>
      </w:rPr>
      <w:fldChar w:fldCharType="end"/>
    </w:r>
  </w:p>
  <w:p>
    <w:pPr>
      <w:pStyle w:val="5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displayBackgroundShape w:val="1"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A362CC9"/>
    <w:rsid w:val="000179C5"/>
    <w:rsid w:val="001955E2"/>
    <w:rsid w:val="001B3D5C"/>
    <w:rsid w:val="002564E2"/>
    <w:rsid w:val="002B0E87"/>
    <w:rsid w:val="004018AB"/>
    <w:rsid w:val="004C1B00"/>
    <w:rsid w:val="005477E3"/>
    <w:rsid w:val="005D0707"/>
    <w:rsid w:val="00752929"/>
    <w:rsid w:val="00811918"/>
    <w:rsid w:val="00893EDE"/>
    <w:rsid w:val="008F7E80"/>
    <w:rsid w:val="009110C5"/>
    <w:rsid w:val="00957D5D"/>
    <w:rsid w:val="009876E8"/>
    <w:rsid w:val="009958D9"/>
    <w:rsid w:val="00AF0098"/>
    <w:rsid w:val="00B91F53"/>
    <w:rsid w:val="00C660CC"/>
    <w:rsid w:val="00D81A5B"/>
    <w:rsid w:val="00DB581C"/>
    <w:rsid w:val="00E34406"/>
    <w:rsid w:val="00F31332"/>
    <w:rsid w:val="00F456EA"/>
    <w:rsid w:val="277B3F22"/>
    <w:rsid w:val="3A362CC9"/>
    <w:rsid w:val="4F8A26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0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link w:val="14"/>
    <w:unhideWhenUsed/>
    <w:qFormat/>
    <w:uiPriority w:val="0"/>
    <w:pPr>
      <w:keepNext/>
      <w:keepLines/>
      <w:spacing w:before="260" w:after="260" w:line="416" w:lineRule="auto"/>
      <w:jc w:val="center"/>
      <w:outlineLvl w:val="2"/>
    </w:pPr>
    <w:rPr>
      <w:rFonts w:eastAsia="宋体"/>
      <w:b/>
      <w:bCs/>
      <w:sz w:val="32"/>
      <w:szCs w:val="32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Plain Text"/>
    <w:basedOn w:val="1"/>
    <w:link w:val="18"/>
    <w:qFormat/>
    <w:uiPriority w:val="0"/>
    <w:rPr>
      <w:rFonts w:ascii="宋体" w:hAnsi="Courier New" w:eastAsia="宋体" w:cs="Courier New"/>
      <w:szCs w:val="21"/>
    </w:rPr>
  </w:style>
  <w:style w:type="paragraph" w:styleId="4">
    <w:name w:val="Balloon Text"/>
    <w:basedOn w:val="1"/>
    <w:link w:val="21"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5"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sz w:val="18"/>
      <w:szCs w:val="18"/>
    </w:rPr>
  </w:style>
  <w:style w:type="paragraph" w:styleId="6">
    <w:name w:val="header"/>
    <w:basedOn w:val="1"/>
    <w:semiHidden/>
    <w:unhideWhenUsed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7">
    <w:name w:val="Normal (Web)"/>
    <w:basedOn w:val="1"/>
    <w:qFormat/>
    <w:uiPriority w:val="99"/>
    <w:pPr>
      <w:widowControl/>
      <w:spacing w:before="100" w:beforeAutospacing="1" w:after="100" w:afterAutospacing="1" w:line="360" w:lineRule="auto"/>
      <w:jc w:val="left"/>
    </w:pPr>
    <w:rPr>
      <w:rFonts w:ascii="宋体" w:hAnsi="宋体" w:eastAsia="宋体" w:cs="宋体"/>
      <w:kern w:val="0"/>
      <w:szCs w:val="21"/>
    </w:rPr>
  </w:style>
  <w:style w:type="paragraph" w:styleId="8">
    <w:name w:val="Title"/>
    <w:basedOn w:val="1"/>
    <w:next w:val="1"/>
    <w:link w:val="20"/>
    <w:qFormat/>
    <w:uiPriority w:val="0"/>
    <w:pPr>
      <w:widowControl/>
      <w:spacing w:before="240" w:after="60"/>
      <w:jc w:val="center"/>
      <w:outlineLvl w:val="0"/>
    </w:pPr>
    <w:rPr>
      <w:rFonts w:ascii="等线 Light" w:hAnsi="等线 Light" w:eastAsia="宋体" w:cs="Times New Roman"/>
      <w:b/>
      <w:bCs/>
      <w:kern w:val="0"/>
      <w:sz w:val="32"/>
      <w:szCs w:val="32"/>
    </w:rPr>
  </w:style>
  <w:style w:type="table" w:styleId="10">
    <w:name w:val="Table Grid"/>
    <w:basedOn w:val="9"/>
    <w:qFormat/>
    <w:uiPriority w:val="39"/>
    <w:pPr>
      <w:widowControl w:val="0"/>
      <w:jc w:val="both"/>
    </w:pPr>
    <w:rPr>
      <w:rFonts w:ascii="Times New Roman" w:hAnsi="Times New Roman" w:eastAsia="宋体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page number"/>
    <w:basedOn w:val="11"/>
    <w:qFormat/>
    <w:uiPriority w:val="0"/>
  </w:style>
  <w:style w:type="character" w:styleId="13">
    <w:name w:val="Hyperlink"/>
    <w:qFormat/>
    <w:uiPriority w:val="0"/>
    <w:rPr>
      <w:color w:val="0000FF"/>
      <w:u w:val="single"/>
    </w:rPr>
  </w:style>
  <w:style w:type="character" w:customStyle="1" w:styleId="14">
    <w:name w:val="标题 3 字符"/>
    <w:basedOn w:val="11"/>
    <w:link w:val="2"/>
    <w:qFormat/>
    <w:uiPriority w:val="0"/>
    <w:rPr>
      <w:rFonts w:eastAsia="宋体"/>
      <w:b/>
      <w:bCs/>
      <w:sz w:val="32"/>
      <w:szCs w:val="32"/>
    </w:rPr>
  </w:style>
  <w:style w:type="character" w:customStyle="1" w:styleId="15">
    <w:name w:val="页脚 字符"/>
    <w:basedOn w:val="11"/>
    <w:link w:val="5"/>
    <w:qFormat/>
    <w:uiPriority w:val="0"/>
    <w:rPr>
      <w:rFonts w:ascii="Times New Roman" w:hAnsi="Times New Roman" w:eastAsia="宋体" w:cs="Times New Roman"/>
      <w:sz w:val="18"/>
      <w:szCs w:val="18"/>
    </w:rPr>
  </w:style>
  <w:style w:type="paragraph" w:customStyle="1" w:styleId="16">
    <w:name w:val="普通 (Web)"/>
    <w:basedOn w:val="1"/>
    <w:link w:val="17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Times New Roman"/>
      <w:color w:val="000000"/>
      <w:kern w:val="0"/>
      <w:sz w:val="24"/>
      <w:szCs w:val="24"/>
    </w:rPr>
  </w:style>
  <w:style w:type="character" w:customStyle="1" w:styleId="17">
    <w:name w:val="普通 (Web) Char"/>
    <w:link w:val="16"/>
    <w:qFormat/>
    <w:uiPriority w:val="0"/>
    <w:rPr>
      <w:rFonts w:ascii="宋体" w:hAnsi="宋体" w:eastAsia="宋体" w:cs="Times New Roman"/>
      <w:color w:val="000000"/>
      <w:kern w:val="0"/>
      <w:sz w:val="24"/>
      <w:szCs w:val="24"/>
    </w:rPr>
  </w:style>
  <w:style w:type="character" w:customStyle="1" w:styleId="18">
    <w:name w:val="纯文本 字符"/>
    <w:basedOn w:val="11"/>
    <w:link w:val="3"/>
    <w:qFormat/>
    <w:uiPriority w:val="0"/>
    <w:rPr>
      <w:rFonts w:ascii="宋体" w:hAnsi="Courier New" w:eastAsia="宋体" w:cs="Courier New"/>
      <w:szCs w:val="21"/>
    </w:rPr>
  </w:style>
  <w:style w:type="paragraph" w:styleId="19">
    <w:name w:val="List Paragraph"/>
    <w:basedOn w:val="1"/>
    <w:qFormat/>
    <w:uiPriority w:val="34"/>
    <w:pPr>
      <w:ind w:firstLine="420" w:firstLineChars="200"/>
    </w:pPr>
  </w:style>
  <w:style w:type="character" w:customStyle="1" w:styleId="20">
    <w:name w:val="标题 字符"/>
    <w:basedOn w:val="11"/>
    <w:link w:val="8"/>
    <w:qFormat/>
    <w:uiPriority w:val="0"/>
    <w:rPr>
      <w:rFonts w:ascii="等线 Light" w:hAnsi="等线 Light" w:eastAsia="宋体" w:cs="Times New Roman"/>
      <w:b/>
      <w:bCs/>
      <w:kern w:val="0"/>
      <w:sz w:val="32"/>
      <w:szCs w:val="32"/>
    </w:rPr>
  </w:style>
  <w:style w:type="character" w:customStyle="1" w:styleId="21">
    <w:name w:val="批注框文本 字符"/>
    <w:basedOn w:val="11"/>
    <w:link w:val="4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&#26446;&#30021;&#24037;&#20316;&#25991;&#20214;&#22841;\&#33539;&#25991;&#27169;&#26495;&#32032;&#26448;\cd2b1ebd-a01f-41bc-8ca1-99c4c4fbd42d\&#20225;&#19994;&#22996;&#25176;&#22521;&#35757;&#21327;&#35758;&#20070;.doc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企业委托培训协议书.docx</Template>
  <Company>巴南区委办</Company>
  <Pages>3</Pages>
  <Words>668</Words>
  <Characters>671</Characters>
  <Lines>8</Lines>
  <Paragraphs>2</Paragraphs>
  <TotalTime>1</TotalTime>
  <ScaleCrop>false</ScaleCrop>
  <LinksUpToDate>false</LinksUpToDate>
  <CharactersWithSpaces>1116</CharactersWithSpaces>
  <Application>WPS Office_11.1.0.11045_F1E327BC-269C-435d-A152-05C5408002CA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2022-02-15T09:27:00Z</dcterms:created>
  <dc:creator>铭</dc:creator>
  <cp:lastModifiedBy>铭</cp:lastModifiedBy>
  <dcterms:modified xsi:type="dcterms:W3CDTF">2022-02-15T09:28:24Z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2052-11.1.0.11045</vt:lpwstr>
  </property>
  <property fmtid="{D5CDD505-2E9C-101B-9397-08002B2CF9AE}" pid="3" name="KSOTemplateUUID">
    <vt:lpwstr>v1.0_mb_5bHbep5NhOW96ikHywvfmw==</vt:lpwstr>
  </property>
  <property fmtid="{D5CDD505-2E9C-101B-9397-08002B2CF9AE}" pid="4" name="ICV">
    <vt:lpwstr>5DF1E8D1A7F44987BB428C5251EE1393</vt:lpwstr>
  </property>
</Properties>
</file>