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sz w:val="44"/>
          <w:szCs w:val="44"/>
        </w:rPr>
      </w:pPr>
      <w:r>
        <w:rPr>
          <w:rFonts w:hint="eastAsia"/>
          <w:b/>
          <w:sz w:val="44"/>
          <w:szCs w:val="44"/>
          <w:lang w:eastAsia="zh-CN"/>
        </w:rPr>
        <w:t>懒喵采文器</w:t>
      </w:r>
      <w:r>
        <w:rPr>
          <w:rFonts w:hint="eastAsia"/>
          <w:b/>
          <w:sz w:val="44"/>
          <w:szCs w:val="44"/>
        </w:rPr>
        <w:t>操作说明</w:t>
      </w:r>
    </w:p>
    <w:p>
      <w:pPr>
        <w:keepNext w:val="0"/>
        <w:keepLines w:val="0"/>
        <w:widowControl/>
        <w:suppressLineNumbers w:val="0"/>
        <w:jc w:val="center"/>
        <w:rPr>
          <w:b/>
          <w:bCs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>(</w:t>
      </w:r>
      <w:r>
        <w:rPr>
          <w:rFonts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>V1.0.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 w:bidi="ar"/>
        </w:rPr>
        <w:t>8)</w:t>
      </w:r>
    </w:p>
    <w:p>
      <w:pPr>
        <w:jc w:val="center"/>
        <w:rPr>
          <w:rFonts w:hint="eastAsia" w:eastAsiaTheme="minorEastAsia"/>
          <w:b w:val="0"/>
          <w:bCs/>
          <w:sz w:val="21"/>
          <w:szCs w:val="21"/>
          <w:lang w:val="en-US" w:eastAsia="zh-CN"/>
        </w:rPr>
      </w:pPr>
    </w:p>
    <w:p>
      <w:pPr>
        <w:pStyle w:val="2"/>
        <w:jc w:val="left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一、软件概述：</w:t>
      </w:r>
    </w:p>
    <w:p>
      <w:pPr>
        <w:jc w:val="left"/>
        <w:rPr>
          <w:rFonts w:hint="eastAsia" w:ascii="宋体" w:hAnsi="宋体" w:cs="Arial"/>
          <w:color w:val="575757"/>
          <w:sz w:val="28"/>
          <w:szCs w:val="28"/>
          <w:shd w:val="clear" w:color="auto" w:fill="FFFFFF"/>
          <w:lang w:eastAsia="zh-CN"/>
        </w:rPr>
      </w:pPr>
      <w:r>
        <w:rPr>
          <w:rFonts w:hint="eastAsia" w:ascii="宋体" w:hAnsi="宋体" w:cs="Arial"/>
          <w:color w:val="575757"/>
          <w:sz w:val="28"/>
          <w:szCs w:val="28"/>
          <w:shd w:val="clear" w:color="auto" w:fill="FFFFFF"/>
          <w:lang w:val="en-US" w:eastAsia="zh-CN"/>
        </w:rPr>
        <w:t xml:space="preserve">      </w:t>
      </w:r>
      <w:r>
        <w:rPr>
          <w:rFonts w:hint="eastAsia" w:ascii="宋体" w:hAnsi="宋体" w:cs="Arial"/>
          <w:color w:val="auto"/>
          <w:sz w:val="28"/>
          <w:szCs w:val="28"/>
          <w:shd w:val="clear" w:color="auto" w:fill="FFFFFF"/>
          <w:lang w:eastAsia="zh-CN"/>
        </w:rPr>
        <w:t>懒喵采文器集数据采集、文章采集、关键词替换和一键发布于一身</w:t>
      </w:r>
      <w:r>
        <w:rPr>
          <w:rFonts w:hint="eastAsia" w:ascii="宋体" w:hAnsi="宋体" w:cs="Arial"/>
          <w:color w:val="auto"/>
          <w:sz w:val="28"/>
          <w:szCs w:val="28"/>
          <w:shd w:val="clear" w:color="auto" w:fill="FFFFFF"/>
        </w:rPr>
        <w:t>，是</w:t>
      </w:r>
      <w:r>
        <w:rPr>
          <w:rFonts w:hint="eastAsia" w:ascii="宋体" w:hAnsi="宋体" w:cs="Arial"/>
          <w:color w:val="auto"/>
          <w:sz w:val="28"/>
          <w:szCs w:val="28"/>
          <w:shd w:val="clear" w:color="auto" w:fill="FFFFFF"/>
          <w:lang w:eastAsia="zh-CN"/>
        </w:rPr>
        <w:t>网络营销高手们笑傲江湖</w:t>
      </w:r>
      <w:r>
        <w:rPr>
          <w:rFonts w:hint="eastAsia" w:ascii="宋体" w:hAnsi="宋体" w:cs="Arial"/>
          <w:color w:val="auto"/>
          <w:sz w:val="28"/>
          <w:szCs w:val="28"/>
          <w:shd w:val="clear" w:color="auto" w:fill="FFFFFF"/>
        </w:rPr>
        <w:t>的</w:t>
      </w:r>
      <w:r>
        <w:rPr>
          <w:rFonts w:hint="eastAsia" w:ascii="宋体" w:hAnsi="宋体" w:cs="Arial"/>
          <w:color w:val="auto"/>
          <w:sz w:val="28"/>
          <w:szCs w:val="28"/>
          <w:shd w:val="clear" w:color="auto" w:fill="FFFFFF"/>
          <w:lang w:eastAsia="zh-CN"/>
        </w:rPr>
        <w:t>神兵利器。</w:t>
      </w:r>
    </w:p>
    <w:p>
      <w:pPr>
        <w:pStyle w:val="2"/>
        <w:jc w:val="left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二、操作指南：</w:t>
      </w:r>
    </w:p>
    <w:p>
      <w:pPr>
        <w:jc w:val="left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1.关键词采集文章</w:t>
      </w:r>
      <w:r>
        <w:rPr>
          <w:rFonts w:hint="eastAsia"/>
          <w:b/>
          <w:sz w:val="28"/>
          <w:szCs w:val="28"/>
        </w:rPr>
        <w:t>：</w:t>
      </w:r>
    </w:p>
    <w:p>
      <w:pPr>
        <w:jc w:val="left"/>
      </w:pPr>
      <w:r>
        <w:drawing>
          <wp:inline distT="0" distB="0" distL="114300" distR="114300">
            <wp:extent cx="5269230" cy="2994025"/>
            <wp:effectExtent l="0" t="0" r="7620" b="1587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选择搜索引擎，暂有百度新闻、百度网页、360新闻、360网页、</w:t>
      </w:r>
      <w:r>
        <w:rPr>
          <w:rFonts w:hint="eastAsia"/>
          <w:sz w:val="28"/>
          <w:szCs w:val="28"/>
          <w:u w:val="none"/>
          <w:lang w:val="en-US" w:eastAsia="zh-CN"/>
        </w:rPr>
        <w:t>搜狗新闻、搜狗网页、</w:t>
      </w:r>
      <w:r>
        <w:rPr>
          <w:rFonts w:hint="eastAsia"/>
          <w:b/>
          <w:bCs/>
          <w:color w:val="auto"/>
          <w:sz w:val="28"/>
          <w:szCs w:val="28"/>
          <w:u w:val="none"/>
          <w:lang w:val="en-US" w:eastAsia="zh-CN"/>
        </w:rPr>
        <w:t>微信文章</w:t>
      </w:r>
      <w:r>
        <w:rPr>
          <w:rFonts w:hint="eastAsia"/>
          <w:sz w:val="28"/>
          <w:szCs w:val="28"/>
          <w:lang w:val="en-US" w:eastAsia="zh-CN"/>
        </w:rPr>
        <w:t>可选。</w:t>
      </w:r>
    </w:p>
    <w:p>
      <w:p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在“搜索关键词”输入关键词：例如：大数据</w:t>
      </w:r>
    </w:p>
    <w:p>
      <w:p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在“采集篇数”输入需要采集的数目。试用版本固定是10篇，如需更多篇数，请升级为</w:t>
      </w:r>
      <w:r>
        <w:rPr>
          <w:rFonts w:hint="eastAsia"/>
          <w:b/>
          <w:bCs/>
          <w:color w:val="C00000"/>
          <w:sz w:val="28"/>
          <w:szCs w:val="28"/>
          <w:u w:val="single"/>
          <w:lang w:val="en-US" w:eastAsia="zh-CN"/>
        </w:rPr>
        <w:t>正式版</w:t>
      </w:r>
      <w:r>
        <w:rPr>
          <w:rFonts w:hint="eastAsia"/>
          <w:sz w:val="28"/>
          <w:szCs w:val="28"/>
          <w:lang w:val="en-US" w:eastAsia="zh-CN"/>
        </w:rPr>
        <w:t>。</w:t>
      </w:r>
    </w:p>
    <w:p>
      <w:pPr>
        <w:jc w:val="left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设定完成后，按“开始采集”，如下图：</w:t>
      </w:r>
    </w:p>
    <w:p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994025"/>
            <wp:effectExtent l="0" t="0" r="7620" b="1587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  <w:b/>
          <w:sz w:val="28"/>
          <w:szCs w:val="28"/>
          <w:lang w:eastAsia="zh-CN"/>
        </w:rPr>
      </w:pPr>
    </w:p>
    <w:p>
      <w:p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成功采集后的文章保存在红色提示路径下：</w:t>
      </w:r>
    </w:p>
    <w:p>
      <w:pPr>
        <w:rPr>
          <w:rFonts w:hint="eastAsia"/>
          <w:sz w:val="28"/>
          <w:szCs w:val="28"/>
          <w:lang w:eastAsia="zh-CN"/>
        </w:rPr>
      </w:pPr>
      <w:r>
        <w:drawing>
          <wp:inline distT="0" distB="0" distL="114300" distR="114300">
            <wp:extent cx="5269230" cy="2994025"/>
            <wp:effectExtent l="0" t="0" r="7620" b="15875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numPr>
          <w:ilvl w:val="0"/>
          <w:numId w:val="1"/>
        </w:numPr>
        <w:jc w:val="left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精准采集文章</w:t>
      </w:r>
      <w:r>
        <w:rPr>
          <w:rFonts w:hint="eastAsia"/>
          <w:b/>
          <w:sz w:val="28"/>
          <w:szCs w:val="28"/>
        </w:rPr>
        <w:t>：</w:t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eastAsia="zh-CN"/>
        </w:rPr>
      </w:pPr>
      <w:r>
        <w:rPr>
          <w:rFonts w:hint="eastAsia"/>
          <w:b w:val="0"/>
          <w:bCs/>
          <w:sz w:val="28"/>
          <w:szCs w:val="28"/>
          <w:lang w:eastAsia="zh-CN"/>
        </w:rPr>
        <w:t>选择要采集文章：例如：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8595" cy="2850515"/>
            <wp:effectExtent l="0" t="0" r="8255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50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="宋体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把文章的路径输入“列表页</w:t>
      </w:r>
      <w:r>
        <w:rPr>
          <w:rFonts w:hint="eastAsia"/>
          <w:sz w:val="28"/>
          <w:szCs w:val="28"/>
          <w:lang w:val="en-US" w:eastAsia="zh-CN"/>
        </w:rPr>
        <w:t>URL”，后按“开始采集”</w:t>
      </w:r>
    </w:p>
    <w:p>
      <w:pPr>
        <w:numPr>
          <w:ilvl w:val="0"/>
          <w:numId w:val="0"/>
        </w:numPr>
        <w:jc w:val="left"/>
        <w:rPr>
          <w:rFonts w:hint="eastAsia"/>
          <w:lang w:eastAsia="zh-CN"/>
        </w:rPr>
      </w:pPr>
      <w:r>
        <w:drawing>
          <wp:inline distT="0" distB="0" distL="114300" distR="114300">
            <wp:extent cx="5269230" cy="2994025"/>
            <wp:effectExtent l="0" t="0" r="7620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成功采集后如下：</w:t>
      </w:r>
    </w:p>
    <w:p>
      <w:pPr>
        <w:numPr>
          <w:ilvl w:val="0"/>
          <w:numId w:val="0"/>
        </w:numPr>
        <w:jc w:val="left"/>
        <w:rPr>
          <w:rFonts w:hint="eastAsia"/>
          <w:b/>
          <w:sz w:val="28"/>
          <w:szCs w:val="28"/>
        </w:rPr>
      </w:pPr>
      <w:r>
        <w:drawing>
          <wp:inline distT="0" distB="0" distL="114300" distR="114300">
            <wp:extent cx="5269230" cy="2994025"/>
            <wp:effectExtent l="0" t="0" r="7620" b="158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文章保存在红色提示路径下：</w:t>
      </w:r>
    </w:p>
    <w:p>
      <w:r>
        <w:drawing>
          <wp:inline distT="0" distB="0" distL="114300" distR="114300">
            <wp:extent cx="5269230" cy="2994025"/>
            <wp:effectExtent l="0" t="0" r="7620" b="158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eastAsia="zh-CN"/>
        </w:rPr>
        <w:t>注：大部分的网页文章内容都可以使用预设的特征采集到，但也有不少文章是需要一一对应的，需要大侠们自己提取特征的。这个是比较复杂，也需要大侠们有一定的编码知识，如果要讲清楚，懒喵在这就得先讲个三天三夜了，所以在这懒喵就先不累赘了，如果大侠们在使用过程中有疑惑，可通过程序右下方的技术支持联系我们</w:t>
      </w:r>
      <w:r>
        <w:rPr>
          <w:rFonts w:hint="eastAsia"/>
          <w:color w:val="FF0000"/>
          <w:lang w:val="en-US" w:eastAsia="zh-CN"/>
        </w:rPr>
        <w:t>~谢谢！</w:t>
      </w:r>
    </w:p>
    <w:p>
      <w:pPr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jc w:val="left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  <w:lang w:eastAsia="zh-CN"/>
        </w:rPr>
        <w:t>关键词替换</w:t>
      </w:r>
      <w:r>
        <w:rPr>
          <w:rFonts w:hint="eastAsia"/>
          <w:b/>
          <w:sz w:val="28"/>
          <w:szCs w:val="28"/>
        </w:rPr>
        <w:t>：</w:t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eastAsia="zh-CN"/>
        </w:rPr>
      </w:pPr>
      <w:r>
        <w:rPr>
          <w:rFonts w:hint="eastAsia"/>
          <w:b w:val="0"/>
          <w:bCs/>
          <w:sz w:val="28"/>
          <w:szCs w:val="28"/>
          <w:lang w:eastAsia="zh-CN"/>
        </w:rPr>
        <w:t>首先在“替换关键词配置菜单”下确定要替换的关键词，可以通过右上角“添加”“删除”“保存”进行编辑。</w:t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eastAsia="zh-CN"/>
        </w:rPr>
        <w:t>例：下面增加一组关键词替换，把</w:t>
      </w:r>
      <w:r>
        <w:rPr>
          <w:rFonts w:hint="eastAsia"/>
          <w:b w:val="0"/>
          <w:bCs/>
          <w:sz w:val="28"/>
          <w:szCs w:val="28"/>
          <w:lang w:val="en-US" w:eastAsia="zh-CN"/>
        </w:rPr>
        <w:t>ofo替换成滴滴。</w:t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第一步：按“添加”</w:t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第二步：“双击”输入框，填上关键词</w:t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 xml:space="preserve">   第三步：“保存”</w:t>
      </w:r>
    </w:p>
    <w:p>
      <w:r>
        <w:drawing>
          <wp:inline distT="0" distB="0" distL="114300" distR="114300">
            <wp:extent cx="5269230" cy="2994025"/>
            <wp:effectExtent l="0" t="0" r="7620" b="158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</w:p>
    <w:p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然后在“替换关键词”菜单选择要替换的文章，这里用上述“关键词采集文章”里以“大数据”为关键词采集到的文章来演示。</w:t>
      </w:r>
    </w:p>
    <w:p>
      <w:r>
        <w:drawing>
          <wp:inline distT="0" distB="0" distL="114300" distR="114300">
            <wp:extent cx="5269230" cy="2994025"/>
            <wp:effectExtent l="0" t="0" r="7620" b="158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9230" cy="2994025"/>
            <wp:effectExtent l="0" t="0" r="7620" b="158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eastAsia="zh-CN"/>
        </w:rPr>
      </w:pPr>
    </w:p>
    <w:p>
      <w:pPr>
        <w:rPr>
          <w:rFonts w:hint="eastAsia"/>
          <w:sz w:val="28"/>
          <w:szCs w:val="28"/>
          <w:lang w:eastAsia="zh-CN"/>
        </w:rPr>
      </w:pPr>
    </w:p>
    <w:p>
      <w:pPr>
        <w:rPr>
          <w:rFonts w:hint="eastAsia"/>
          <w:sz w:val="28"/>
          <w:szCs w:val="28"/>
          <w:lang w:eastAsia="zh-CN"/>
        </w:rPr>
      </w:pPr>
    </w:p>
    <w:p>
      <w:pPr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选定好文章路径后，按“开始替换”，显示如下。</w:t>
      </w:r>
    </w:p>
    <w:p>
      <w:r>
        <w:drawing>
          <wp:inline distT="0" distB="0" distL="114300" distR="114300">
            <wp:extent cx="5269230" cy="2994025"/>
            <wp:effectExtent l="0" t="0" r="7620" b="158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8"/>
          <w:szCs w:val="28"/>
          <w:lang w:eastAsia="zh-CN"/>
        </w:rPr>
      </w:pPr>
    </w:p>
    <w:p>
      <w:r>
        <w:rPr>
          <w:rFonts w:hint="eastAsia"/>
          <w:sz w:val="28"/>
          <w:szCs w:val="28"/>
          <w:lang w:eastAsia="zh-CN"/>
        </w:rPr>
        <w:t>对比替换前后两篇文章。</w:t>
      </w:r>
    </w:p>
    <w:p>
      <w:r>
        <w:drawing>
          <wp:inline distT="0" distB="0" distL="114300" distR="114300">
            <wp:extent cx="5264785" cy="3385185"/>
            <wp:effectExtent l="0" t="0" r="12065" b="571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3851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sz w:val="28"/>
          <w:szCs w:val="28"/>
          <w:lang w:val="en-US" w:eastAsia="zh-CN"/>
        </w:rPr>
      </w:pPr>
    </w:p>
    <w:p>
      <w:pPr>
        <w:rPr>
          <w:rFonts w:hint="eastAsia" w:eastAsia="宋体"/>
          <w:sz w:val="28"/>
          <w:szCs w:val="28"/>
          <w:lang w:val="en-US" w:eastAsia="zh-CN"/>
        </w:rPr>
      </w:pPr>
    </w:p>
    <w:p>
      <w:pPr>
        <w:numPr>
          <w:ilvl w:val="0"/>
          <w:numId w:val="1"/>
        </w:numPr>
        <w:jc w:val="left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  <w:lang w:eastAsia="zh-CN"/>
        </w:rPr>
        <w:t>织梦一键发布</w:t>
      </w:r>
      <w:r>
        <w:rPr>
          <w:rFonts w:hint="eastAsia"/>
          <w:b/>
          <w:sz w:val="28"/>
          <w:szCs w:val="28"/>
        </w:rPr>
        <w:t>：</w:t>
      </w:r>
    </w:p>
    <w:p>
      <w:pPr>
        <w:numPr>
          <w:ilvl w:val="0"/>
          <w:numId w:val="0"/>
        </w:numPr>
        <w:jc w:val="left"/>
        <w:rPr>
          <w:rFonts w:hint="eastAsia" w:eastAsiaTheme="minorEastAsia"/>
          <w:b w:val="0"/>
          <w:bCs/>
          <w:sz w:val="28"/>
          <w:szCs w:val="28"/>
          <w:lang w:eastAsia="zh-CN"/>
        </w:rPr>
      </w:pPr>
      <w:r>
        <w:rPr>
          <w:rFonts w:hint="eastAsia"/>
          <w:b w:val="0"/>
          <w:bCs/>
          <w:sz w:val="28"/>
          <w:szCs w:val="28"/>
          <w:lang w:eastAsia="zh-CN"/>
        </w:rPr>
        <w:t>第一步：打开大侠自己的织梦平台。</w:t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805805" cy="2958465"/>
            <wp:effectExtent l="0" t="0" r="4445" b="13335"/>
            <wp:docPr id="13" name="图片 13" descr="L2Q$LU_02I)KW{8X~%TZR2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L2Q$LU_02I)KW{8X~%TZR2U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05805" cy="295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Theme="minorEastAsia"/>
          <w:lang w:eastAsia="zh-CN"/>
        </w:rPr>
      </w:pPr>
      <w:r>
        <w:rPr>
          <w:rFonts w:hint="eastAsia"/>
          <w:b w:val="0"/>
          <w:bCs/>
          <w:sz w:val="28"/>
          <w:szCs w:val="28"/>
          <w:lang w:eastAsia="zh-CN"/>
        </w:rPr>
        <w:t>第二步：在“织梦文章配置”菜单下，输入大侠的织梦设置。如：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3178810"/>
            <wp:effectExtent l="0" t="0" r="8255" b="2540"/>
            <wp:docPr id="6" name="图片 6" descr="T%R5UK(2K6T4)5@X(`(E(2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T%R5UK(2K6T4)5@X(`(E(2O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7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eastAsia="zh-CN"/>
        </w:rPr>
      </w:pP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第三步：在“织梦文章发布”菜单下，打开要发布的文章的所在路径</w:t>
      </w: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5269230" cy="2994025"/>
            <wp:effectExtent l="0" t="0" r="7620" b="15875"/>
            <wp:docPr id="7" name="图片 7" descr="XAK32%%]QVP1%P`C2OXZ7Q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XAK32%%]QVP1%P`C2OXZ7QK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9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sz w:val="28"/>
          <w:szCs w:val="28"/>
        </w:rPr>
      </w:pPr>
      <w:r>
        <w:rPr>
          <w:rFonts w:hint="eastAsia"/>
          <w:sz w:val="28"/>
          <w:szCs w:val="28"/>
          <w:lang w:eastAsia="zh-CN"/>
        </w:rPr>
        <w:t>发布成功</w:t>
      </w:r>
      <w:r>
        <w:drawing>
          <wp:inline distT="0" distB="0" distL="114300" distR="114300">
            <wp:extent cx="5266055" cy="649605"/>
            <wp:effectExtent l="0" t="0" r="10795" b="1714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649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left"/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"C:\\Users\\Administrator\\Documents\\Tencent Files\\270606384\\Image\\Group\\Image1\\U85ITIS0CLA}YLXQPXJIB~M.png"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811520" cy="3601720"/>
            <wp:effectExtent l="0" t="0" r="17780" b="17780"/>
            <wp:docPr id="19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11520" cy="3601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>
      <w:pPr>
        <w:numPr>
          <w:ilvl w:val="0"/>
          <w:numId w:val="0"/>
        </w:numPr>
        <w:jc w:val="left"/>
        <w:rPr>
          <w:rFonts w:hint="eastAsia"/>
          <w:sz w:val="28"/>
          <w:szCs w:val="28"/>
          <w:lang w:val="en-US" w:eastAsia="zh-CN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color w:val="000000" w:themeColor="text1"/>
                                <w:sz w:val="72"/>
                                <w:lang w:eastAsia="zh-CN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0pt;height:144pt;width:144pt;mso-wrap-style:none;z-index:251658240;mso-width-relative:page;mso-height-relative:page;" filled="f" stroked="f" coordsize="21600,21600" o:gfxdata="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45yS50QAAAAUBAAAPAAAAAAAA&#10;AAEAIAAAACIAAABkcnMvZG93bnJldi54bWxQSwECFAAUAAAACACHTuJAjnzFRBkCAAAZBAAADgAA&#10;AAAAAAABACAAAAAg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Theme="minorEastAsia"/>
                          <w:b/>
                          <w:color w:val="000000" w:themeColor="text1"/>
                          <w:sz w:val="72"/>
                          <w:lang w:eastAsia="zh-CN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numPr>
          <w:ilvl w:val="0"/>
          <w:numId w:val="1"/>
        </w:numPr>
        <w:jc w:val="left"/>
        <w:rPr>
          <w:rFonts w:hint="eastAsia"/>
          <w:b/>
          <w:sz w:val="28"/>
          <w:szCs w:val="28"/>
        </w:rPr>
      </w:pPr>
      <w:r>
        <w:rPr>
          <w:rFonts w:hint="eastAsia"/>
          <w:b/>
          <w:sz w:val="28"/>
          <w:szCs w:val="28"/>
          <w:lang w:eastAsia="zh-CN"/>
        </w:rPr>
        <w:t>采集</w:t>
      </w:r>
      <w:r>
        <w:rPr>
          <w:rFonts w:hint="eastAsia"/>
          <w:b/>
          <w:sz w:val="28"/>
          <w:szCs w:val="28"/>
          <w:lang w:val="en-US" w:eastAsia="zh-CN"/>
        </w:rPr>
        <w:t>+替换+发布一气呵成：</w:t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val="en-US" w:eastAsia="zh-CN"/>
        </w:rPr>
      </w:pPr>
      <w:r>
        <w:rPr>
          <w:rFonts w:hint="eastAsia"/>
          <w:b w:val="0"/>
          <w:bCs/>
          <w:sz w:val="28"/>
          <w:szCs w:val="28"/>
          <w:lang w:val="en-US" w:eastAsia="zh-CN"/>
        </w:rPr>
        <w:t>上面4大功能是懒喵的基础功能，但是懒喵的强大之处在于我们的功能不止可以分开使用，还可以一步到位，实现</w:t>
      </w:r>
      <w:r>
        <w:rPr>
          <w:rFonts w:hint="eastAsia"/>
          <w:b/>
          <w:bCs w:val="0"/>
          <w:color w:val="C00000"/>
          <w:sz w:val="28"/>
          <w:szCs w:val="28"/>
          <w:u w:val="single"/>
          <w:lang w:val="en-US" w:eastAsia="zh-CN"/>
        </w:rPr>
        <w:t>采集+替换+发布一条龙</w:t>
      </w:r>
      <w:r>
        <w:rPr>
          <w:rFonts w:hint="eastAsia"/>
          <w:b w:val="0"/>
          <w:bCs/>
          <w:color w:val="auto"/>
          <w:sz w:val="28"/>
          <w:szCs w:val="28"/>
          <w:u w:val="none"/>
          <w:lang w:val="en-US" w:eastAsia="zh-CN"/>
        </w:rPr>
        <w:t>。</w:t>
      </w:r>
      <w:r>
        <w:rPr>
          <w:rFonts w:hint="eastAsia"/>
          <w:b w:val="0"/>
          <w:bCs/>
          <w:sz w:val="28"/>
          <w:szCs w:val="28"/>
          <w:lang w:val="en-US" w:eastAsia="zh-CN"/>
        </w:rPr>
        <w:t>具体使用也很简单，只要在“替换关键词配置”、“织梦文章配置”菜单下编辑好相关信息，就可以在“关键词采集文章”菜单下，勾选相应的操作，具体如图：</w:t>
      </w:r>
    </w:p>
    <w:p>
      <w:pPr>
        <w:numPr>
          <w:ilvl w:val="0"/>
          <w:numId w:val="0"/>
        </w:numPr>
        <w:jc w:val="left"/>
        <w:rPr>
          <w:rFonts w:hint="eastAsia"/>
          <w:b w:val="0"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eastAsia" w:eastAsiaTheme="minorEastAsia"/>
          <w:b w:val="0"/>
          <w:bCs/>
          <w:color w:val="FF0000"/>
          <w:sz w:val="21"/>
          <w:szCs w:val="21"/>
          <w:lang w:eastAsia="zh-CN"/>
        </w:rPr>
      </w:pPr>
      <w:r>
        <w:drawing>
          <wp:inline distT="0" distB="0" distL="114300" distR="114300">
            <wp:extent cx="5273675" cy="2992755"/>
            <wp:effectExtent l="0" t="0" r="3175" b="17145"/>
            <wp:docPr id="2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hint="eastAsia" w:eastAsia="宋体"/>
          <w:sz w:val="28"/>
          <w:szCs w:val="28"/>
          <w:lang w:val="en-US" w:eastAsia="zh-CN"/>
        </w:rPr>
      </w:pPr>
    </w:p>
    <w:p>
      <w:pPr>
        <w:rPr>
          <w:rFonts w:hint="eastAsia" w:eastAsia="宋体"/>
          <w:sz w:val="28"/>
          <w:szCs w:val="28"/>
          <w:lang w:val="en-US" w:eastAsia="zh-CN"/>
        </w:rPr>
      </w:pPr>
      <w:r>
        <w:rPr>
          <w:rFonts w:hint="eastAsia" w:eastAsia="宋体"/>
          <w:sz w:val="28"/>
          <w:szCs w:val="28"/>
          <w:lang w:val="en-US" w:eastAsia="zh-CN"/>
        </w:rPr>
        <w:t>懒喵采文器是一个成长中的软件，如果使用过程中，大侠觉得有什么不够好的地方，欢迎随时联系我们~喵~ ＞▽＜ 如果觉得懒喵不错，请扫下方二维码，关注我们，后续我们将会推出更多精品软件。谢谢！</w:t>
      </w:r>
    </w:p>
    <w:p>
      <w:pPr>
        <w:jc w:val="center"/>
        <w:rPr>
          <w:rFonts w:hint="eastAsia" w:eastAsia="宋体"/>
          <w:sz w:val="28"/>
          <w:szCs w:val="28"/>
          <w:lang w:val="en-US" w:eastAsia="zh-CN"/>
        </w:rPr>
      </w:pPr>
      <w:r>
        <w:rPr>
          <w:rFonts w:hint="eastAsia" w:eastAsia="宋体"/>
          <w:sz w:val="28"/>
          <w:szCs w:val="28"/>
          <w:lang w:val="en-US" w:eastAsia="zh-CN"/>
        </w:rPr>
        <w:drawing>
          <wp:inline distT="0" distB="0" distL="114300" distR="114300">
            <wp:extent cx="1085215" cy="1085215"/>
            <wp:effectExtent l="0" t="0" r="635" b="635"/>
            <wp:docPr id="22" name="图片 22" descr="微信二维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二维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108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alibri Light">
    <w:altName w:val="Arial"/>
    <w:panose1 w:val="020F0302020204030204"/>
    <w:charset w:val="00"/>
    <w:family w:val="swiss"/>
    <w:pitch w:val="default"/>
    <w:sig w:usb0="00000000" w:usb1="00000000" w:usb2="00000000" w:usb3="00000000" w:csb0="0000019F" w:csb1="0000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8F0808E"/>
    <w:multiLevelType w:val="singleLevel"/>
    <w:tmpl w:val="58F0808E"/>
    <w:lvl w:ilvl="0" w:tentative="0">
      <w:start w:val="2"/>
      <w:numFmt w:val="decimal"/>
      <w:suff w:val="nothing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681476"/>
    <w:rsid w:val="0B0B0C68"/>
    <w:rsid w:val="24681476"/>
    <w:rsid w:val="24760677"/>
    <w:rsid w:val="4B0224D7"/>
    <w:rsid w:val="5049205E"/>
    <w:rsid w:val="77C37622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itle"/>
    <w:basedOn w:val="1"/>
    <w:next w:val="1"/>
    <w:qFormat/>
    <w:uiPriority w:val="0"/>
    <w:pPr>
      <w:spacing w:before="240" w:after="60"/>
      <w:jc w:val="center"/>
      <w:outlineLvl w:val="0"/>
    </w:pPr>
    <w:rPr>
      <w:rFonts w:ascii="Calibri Light" w:hAnsi="Calibri Light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numbering" Target="numbering.xml"/><Relationship Id="rId23" Type="http://schemas.openxmlformats.org/officeDocument/2006/relationships/customXml" Target="../customXml/item1.xml"/><Relationship Id="rId22" Type="http://schemas.openxmlformats.org/officeDocument/2006/relationships/image" Target="media/image19.jpe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Office_10.1.0.6207_F1E327BC-269C-435d-A152-05C5408002CA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2017-04-14T07:18:00Z</dcterms:created>
  <dc:creator>Administrator</dc:creator>
  <cp:lastModifiedBy>Administrator</cp:lastModifiedBy>
  <dcterms:modified xsi:type="dcterms:W3CDTF">2017-04-19T10:11:59Z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2052-10.1.0.6207</vt:lpwstr>
  </property>
</Properties>
</file>